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250" w:type="dxa"/>
        <w:shd w:val="clear" w:color="auto" w:fill="FFFFFF"/>
        <w:tblCellMar>
          <w:left w:w="0" w:type="dxa"/>
          <w:right w:w="0" w:type="dxa"/>
        </w:tblCellMar>
        <w:tblLook w:val="04A0" w:firstRow="1" w:lastRow="0" w:firstColumn="1" w:lastColumn="0" w:noHBand="0" w:noVBand="1"/>
      </w:tblPr>
      <w:tblGrid>
        <w:gridCol w:w="2355"/>
        <w:gridCol w:w="5508"/>
      </w:tblGrid>
      <w:tr w:rsidR="00375B98" w:rsidRPr="00375B98" w:rsidTr="00375B98">
        <w:trPr>
          <w:tblCellSpacing w:w="0" w:type="dxa"/>
        </w:trPr>
        <w:tc>
          <w:tcPr>
            <w:tcW w:w="2355" w:type="dxa"/>
            <w:shd w:val="clear" w:color="auto" w:fill="FFFFFF"/>
            <w:tcMar>
              <w:top w:w="0" w:type="dxa"/>
              <w:left w:w="108" w:type="dxa"/>
              <w:bottom w:w="0" w:type="dxa"/>
              <w:right w:w="108" w:type="dxa"/>
            </w:tcMar>
            <w:hideMark/>
          </w:tcPr>
          <w:p w:rsidR="00375B98" w:rsidRPr="00375B98" w:rsidRDefault="00375B98" w:rsidP="00375B98">
            <w:pPr>
              <w:spacing w:before="120" w:after="120" w:line="234" w:lineRule="atLeast"/>
              <w:jc w:val="center"/>
              <w:rPr>
                <w:rFonts w:ascii="Times New Roman" w:eastAsia="Times New Roman" w:hAnsi="Times New Roman" w:cs="Times New Roman"/>
                <w:color w:val="000000"/>
                <w:sz w:val="24"/>
                <w:szCs w:val="24"/>
              </w:rPr>
            </w:pPr>
            <w:r w:rsidRPr="00375B98">
              <w:rPr>
                <w:rFonts w:ascii="Times New Roman" w:eastAsia="Times New Roman" w:hAnsi="Times New Roman" w:cs="Times New Roman"/>
                <w:b/>
                <w:bCs/>
                <w:color w:val="000000"/>
                <w:sz w:val="24"/>
                <w:szCs w:val="24"/>
              </w:rPr>
              <w:t>QUỐC HỘI</w:t>
            </w:r>
            <w:r w:rsidRPr="00375B98">
              <w:rPr>
                <w:rFonts w:ascii="Times New Roman" w:eastAsia="Times New Roman" w:hAnsi="Times New Roman" w:cs="Times New Roman"/>
                <w:b/>
                <w:bCs/>
                <w:color w:val="000000"/>
                <w:sz w:val="24"/>
                <w:szCs w:val="24"/>
              </w:rPr>
              <w:br/>
              <w:t>--------</w:t>
            </w:r>
          </w:p>
        </w:tc>
        <w:tc>
          <w:tcPr>
            <w:tcW w:w="5508" w:type="dxa"/>
            <w:shd w:val="clear" w:color="auto" w:fill="FFFFFF"/>
            <w:tcMar>
              <w:top w:w="0" w:type="dxa"/>
              <w:left w:w="108" w:type="dxa"/>
              <w:bottom w:w="0" w:type="dxa"/>
              <w:right w:w="108" w:type="dxa"/>
            </w:tcMar>
            <w:hideMark/>
          </w:tcPr>
          <w:p w:rsidR="00375B98" w:rsidRPr="00375B98" w:rsidRDefault="00375B98" w:rsidP="00375B98">
            <w:pPr>
              <w:spacing w:before="120" w:after="120" w:line="234" w:lineRule="atLeast"/>
              <w:jc w:val="center"/>
              <w:rPr>
                <w:rFonts w:ascii="Times New Roman" w:eastAsia="Times New Roman" w:hAnsi="Times New Roman" w:cs="Times New Roman"/>
                <w:color w:val="000000"/>
                <w:sz w:val="24"/>
                <w:szCs w:val="24"/>
              </w:rPr>
            </w:pPr>
            <w:r w:rsidRPr="00375B98">
              <w:rPr>
                <w:rFonts w:ascii="Times New Roman" w:eastAsia="Times New Roman" w:hAnsi="Times New Roman" w:cs="Times New Roman"/>
                <w:b/>
                <w:bCs/>
                <w:color w:val="000000"/>
                <w:sz w:val="24"/>
                <w:szCs w:val="24"/>
              </w:rPr>
              <w:t>CỘNG HÒA XÃ HỘI CHỦ NGHĨA VIỆT NAM</w:t>
            </w:r>
            <w:r w:rsidRPr="00375B98">
              <w:rPr>
                <w:rFonts w:ascii="Times New Roman" w:eastAsia="Times New Roman" w:hAnsi="Times New Roman" w:cs="Times New Roman"/>
                <w:b/>
                <w:bCs/>
                <w:color w:val="000000"/>
                <w:sz w:val="24"/>
                <w:szCs w:val="24"/>
              </w:rPr>
              <w:br/>
              <w:t>Độc lập - Tự do - Hạnh phúc</w:t>
            </w:r>
            <w:r w:rsidRPr="00375B98">
              <w:rPr>
                <w:rFonts w:ascii="Times New Roman" w:eastAsia="Times New Roman" w:hAnsi="Times New Roman" w:cs="Times New Roman"/>
                <w:b/>
                <w:bCs/>
                <w:color w:val="000000"/>
                <w:sz w:val="24"/>
                <w:szCs w:val="24"/>
              </w:rPr>
              <w:br/>
              <w:t>---------------</w:t>
            </w:r>
          </w:p>
        </w:tc>
      </w:tr>
      <w:tr w:rsidR="00375B98" w:rsidRPr="00375B98" w:rsidTr="00375B98">
        <w:trPr>
          <w:tblCellSpacing w:w="0" w:type="dxa"/>
        </w:trPr>
        <w:tc>
          <w:tcPr>
            <w:tcW w:w="2355" w:type="dxa"/>
            <w:shd w:val="clear" w:color="auto" w:fill="FFFFFF"/>
            <w:tcMar>
              <w:top w:w="0" w:type="dxa"/>
              <w:left w:w="108" w:type="dxa"/>
              <w:bottom w:w="0" w:type="dxa"/>
              <w:right w:w="108" w:type="dxa"/>
            </w:tcMar>
            <w:hideMark/>
          </w:tcPr>
          <w:p w:rsidR="00375B98" w:rsidRPr="00375B98" w:rsidRDefault="00375B98" w:rsidP="00375B98">
            <w:pPr>
              <w:spacing w:before="120" w:after="120" w:line="234" w:lineRule="atLeast"/>
              <w:jc w:val="center"/>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Luật số: 80/2015/QH13</w:t>
            </w:r>
          </w:p>
        </w:tc>
        <w:tc>
          <w:tcPr>
            <w:tcW w:w="5508" w:type="dxa"/>
            <w:shd w:val="clear" w:color="auto" w:fill="FFFFFF"/>
            <w:tcMar>
              <w:top w:w="0" w:type="dxa"/>
              <w:left w:w="108" w:type="dxa"/>
              <w:bottom w:w="0" w:type="dxa"/>
              <w:right w:w="108" w:type="dxa"/>
            </w:tcMar>
            <w:hideMark/>
          </w:tcPr>
          <w:p w:rsidR="00375B98" w:rsidRPr="00375B98" w:rsidRDefault="00375B98" w:rsidP="00375B98">
            <w:pPr>
              <w:spacing w:before="120" w:after="120" w:line="234" w:lineRule="atLeast"/>
              <w:jc w:val="right"/>
              <w:rPr>
                <w:rFonts w:ascii="Times New Roman" w:eastAsia="Times New Roman" w:hAnsi="Times New Roman" w:cs="Times New Roman"/>
                <w:color w:val="000000"/>
                <w:sz w:val="24"/>
                <w:szCs w:val="24"/>
              </w:rPr>
            </w:pPr>
            <w:r w:rsidRPr="00375B98">
              <w:rPr>
                <w:rFonts w:ascii="Times New Roman" w:eastAsia="Times New Roman" w:hAnsi="Times New Roman" w:cs="Times New Roman"/>
                <w:i/>
                <w:iCs/>
                <w:color w:val="000000"/>
                <w:sz w:val="24"/>
                <w:szCs w:val="24"/>
              </w:rPr>
              <w:t>Hà Nội, ngày 22 tháng 6 năm 2015</w:t>
            </w:r>
          </w:p>
        </w:tc>
      </w:tr>
    </w:tbl>
    <w:p w:rsidR="00375B98" w:rsidRPr="00375B98" w:rsidRDefault="00375B98" w:rsidP="00375B98">
      <w:pPr>
        <w:shd w:val="clear" w:color="auto" w:fill="FFFFFF"/>
        <w:spacing w:before="120" w:after="120" w:line="234" w:lineRule="atLeast"/>
        <w:ind w:left="-142"/>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w:t>
      </w:r>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0" w:name="loai_1"/>
      <w:r w:rsidRPr="00375B98">
        <w:rPr>
          <w:rFonts w:ascii="Times New Roman" w:eastAsia="Times New Roman" w:hAnsi="Times New Roman" w:cs="Times New Roman"/>
          <w:b/>
          <w:bCs/>
          <w:color w:val="000000"/>
          <w:sz w:val="24"/>
          <w:szCs w:val="24"/>
        </w:rPr>
        <w:t>LUẬT</w:t>
      </w:r>
      <w:bookmarkEnd w:id="0"/>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1" w:name="loai_1_name"/>
      <w:r w:rsidRPr="00375B98">
        <w:rPr>
          <w:rFonts w:ascii="Times New Roman" w:eastAsia="Times New Roman" w:hAnsi="Times New Roman" w:cs="Times New Roman"/>
          <w:color w:val="000000"/>
          <w:sz w:val="24"/>
          <w:szCs w:val="24"/>
        </w:rPr>
        <w:t>BAN HÀNH VĂN BẢN QUY PHẠM PHÁP LUẬT</w:t>
      </w:r>
      <w:bookmarkEnd w:id="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i/>
          <w:iCs/>
          <w:color w:val="000000"/>
          <w:sz w:val="24"/>
          <w:szCs w:val="24"/>
        </w:rPr>
        <w:t>Căn cứ Hiến pháp nước Cộng hòa xã hội chủ nghĩa Việt Nam;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i/>
          <w:iCs/>
          <w:color w:val="000000"/>
          <w:sz w:val="24"/>
          <w:szCs w:val="24"/>
        </w:rPr>
        <w:t>Quốc hội ban hành Luật ban hành văn bản quy phạm pháp luật.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 w:name="chuong_1"/>
      <w:r w:rsidRPr="00375B98">
        <w:rPr>
          <w:rFonts w:ascii="Times New Roman" w:eastAsia="Times New Roman" w:hAnsi="Times New Roman" w:cs="Times New Roman"/>
          <w:b/>
          <w:bCs/>
          <w:color w:val="000000"/>
          <w:sz w:val="24"/>
          <w:szCs w:val="24"/>
        </w:rPr>
        <w:t>Chương I</w:t>
      </w:r>
      <w:bookmarkEnd w:id="2"/>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3" w:name="chuong_1_name"/>
      <w:r w:rsidRPr="00375B98">
        <w:rPr>
          <w:rFonts w:ascii="Times New Roman" w:eastAsia="Times New Roman" w:hAnsi="Times New Roman" w:cs="Times New Roman"/>
          <w:b/>
          <w:bCs/>
          <w:color w:val="000000"/>
          <w:sz w:val="24"/>
          <w:szCs w:val="24"/>
        </w:rPr>
        <w:t>NHỮNG QUY ĐỊNH CHUNG</w:t>
      </w:r>
      <w:bookmarkEnd w:id="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 w:name="dieu_1"/>
      <w:proofErr w:type="gramStart"/>
      <w:r w:rsidRPr="00375B98">
        <w:rPr>
          <w:rFonts w:ascii="Times New Roman" w:eastAsia="Times New Roman" w:hAnsi="Times New Roman" w:cs="Times New Roman"/>
          <w:b/>
          <w:bCs/>
          <w:color w:val="000000"/>
          <w:sz w:val="24"/>
          <w:szCs w:val="24"/>
        </w:rPr>
        <w:t>Điều 1.</w:t>
      </w:r>
      <w:proofErr w:type="gramEnd"/>
      <w:r w:rsidRPr="00375B98">
        <w:rPr>
          <w:rFonts w:ascii="Times New Roman" w:eastAsia="Times New Roman" w:hAnsi="Times New Roman" w:cs="Times New Roman"/>
          <w:b/>
          <w:bCs/>
          <w:color w:val="000000"/>
          <w:sz w:val="24"/>
          <w:szCs w:val="24"/>
        </w:rPr>
        <w:t xml:space="preserve"> Phạm </w:t>
      </w:r>
      <w:proofErr w:type="gramStart"/>
      <w:r w:rsidRPr="00375B98">
        <w:rPr>
          <w:rFonts w:ascii="Times New Roman" w:eastAsia="Times New Roman" w:hAnsi="Times New Roman" w:cs="Times New Roman"/>
          <w:b/>
          <w:bCs/>
          <w:color w:val="000000"/>
          <w:sz w:val="24"/>
          <w:szCs w:val="24"/>
        </w:rPr>
        <w:t>vi</w:t>
      </w:r>
      <w:proofErr w:type="gramEnd"/>
      <w:r w:rsidRPr="00375B98">
        <w:rPr>
          <w:rFonts w:ascii="Times New Roman" w:eastAsia="Times New Roman" w:hAnsi="Times New Roman" w:cs="Times New Roman"/>
          <w:b/>
          <w:bCs/>
          <w:color w:val="000000"/>
          <w:sz w:val="24"/>
          <w:szCs w:val="24"/>
        </w:rPr>
        <w:t xml:space="preserve"> điều chỉnh</w:t>
      </w:r>
      <w:bookmarkEnd w:id="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Luật này quy định nguyên tắc, thẩm quyền, hình thức, trình tự, thủ tục xây dựng, ban hành văn bản quy phạm pháp luật; trách nhiệm của các cơ quan nhà nước, tổ chức, cá nhân trong việc xây dựng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Luật này không quy định việc làm Hiến pháp, sửa đổi Hiến pháp.</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 w:name="dieu_2"/>
      <w:proofErr w:type="gramStart"/>
      <w:r w:rsidRPr="00375B98">
        <w:rPr>
          <w:rFonts w:ascii="Times New Roman" w:eastAsia="Times New Roman" w:hAnsi="Times New Roman" w:cs="Times New Roman"/>
          <w:b/>
          <w:bCs/>
          <w:color w:val="000000"/>
          <w:sz w:val="24"/>
          <w:szCs w:val="24"/>
        </w:rPr>
        <w:t>Điều 2.</w:t>
      </w:r>
      <w:proofErr w:type="gramEnd"/>
      <w:r w:rsidRPr="00375B98">
        <w:rPr>
          <w:rFonts w:ascii="Times New Roman" w:eastAsia="Times New Roman" w:hAnsi="Times New Roman" w:cs="Times New Roman"/>
          <w:b/>
          <w:bCs/>
          <w:color w:val="000000"/>
          <w:sz w:val="24"/>
          <w:szCs w:val="24"/>
        </w:rPr>
        <w:t xml:space="preserve"> Văn bản quy phạm pháp luật</w:t>
      </w:r>
      <w:bookmarkEnd w:id="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Văn bản quy phạm pháp luật là văn bản có chứa quy phạm pháp luật, được ban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đúng thẩm quyền, hình thức, trình tự, thủ tục quy định trong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Văn bản có chứa quy phạm pháp luật nhưng được ban hành không đúng thẩm quyền, hình thức, trình tự, thủ tục quy định trong Luật này thì không phải là văn bản quy phạm pháp luật.</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 w:name="dieu_3"/>
      <w:proofErr w:type="gramStart"/>
      <w:r w:rsidRPr="00375B98">
        <w:rPr>
          <w:rFonts w:ascii="Times New Roman" w:eastAsia="Times New Roman" w:hAnsi="Times New Roman" w:cs="Times New Roman"/>
          <w:b/>
          <w:bCs/>
          <w:color w:val="000000"/>
          <w:sz w:val="24"/>
          <w:szCs w:val="24"/>
        </w:rPr>
        <w:t>Điều 3.</w:t>
      </w:r>
      <w:proofErr w:type="gramEnd"/>
      <w:r w:rsidRPr="00375B98">
        <w:rPr>
          <w:rFonts w:ascii="Times New Roman" w:eastAsia="Times New Roman" w:hAnsi="Times New Roman" w:cs="Times New Roman"/>
          <w:b/>
          <w:bCs/>
          <w:color w:val="000000"/>
          <w:sz w:val="24"/>
          <w:szCs w:val="24"/>
        </w:rPr>
        <w:t xml:space="preserve"> Giải thích từ ngữ</w:t>
      </w:r>
      <w:bookmarkEnd w:id="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Luật này, các từ ngữ dưới đây được hiểu như sau: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w:t>
      </w:r>
      <w:r w:rsidRPr="00375B98">
        <w:rPr>
          <w:rFonts w:ascii="Times New Roman" w:eastAsia="Times New Roman" w:hAnsi="Times New Roman" w:cs="Times New Roman"/>
          <w:i/>
          <w:iCs/>
          <w:color w:val="000000"/>
          <w:sz w:val="24"/>
          <w:szCs w:val="24"/>
        </w:rPr>
        <w:t>Quy phạm pháp luật </w:t>
      </w:r>
      <w:r w:rsidRPr="00375B98">
        <w:rPr>
          <w:rFonts w:ascii="Times New Roman" w:eastAsia="Times New Roman" w:hAnsi="Times New Roman" w:cs="Times New Roman"/>
          <w:color w:val="000000"/>
          <w:sz w:val="24"/>
          <w:szCs w:val="24"/>
        </w:rPr>
        <w:t>là quy tắc xử sự chung, có hiệu lực bắt buộc chung, được áp dụng lặp đi lặp lại nhiều lần đối với cơ quan, tổ chức, cá nhân trong phạm vi cả nước hoặc đơn vị hành chính nhất định, do cơ quan nhà nước, người có thẩm quyền quy định trong Luật này ban hành và được Nhà nước bảo đảm thực hiện.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w:t>
      </w:r>
      <w:r w:rsidRPr="00375B98">
        <w:rPr>
          <w:rFonts w:ascii="Times New Roman" w:eastAsia="Times New Roman" w:hAnsi="Times New Roman" w:cs="Times New Roman"/>
          <w:i/>
          <w:iCs/>
          <w:color w:val="000000"/>
          <w:sz w:val="24"/>
          <w:szCs w:val="24"/>
        </w:rPr>
        <w:t>Đối tượng chịu sự tác động trực tiếp của văn bản quy phạm pháp luật</w:t>
      </w:r>
      <w:r w:rsidRPr="00375B98">
        <w:rPr>
          <w:rFonts w:ascii="Times New Roman" w:eastAsia="Times New Roman" w:hAnsi="Times New Roman" w:cs="Times New Roman"/>
          <w:color w:val="000000"/>
          <w:sz w:val="24"/>
          <w:szCs w:val="24"/>
        </w:rPr>
        <w:t> là cơ quan, tổ chức, cá nhân có quyền, nghĩa vụ, trách nhiệm chịu ảnh hưởng trực tiếp từ việc áp dụng văn bản đó sau khi được ban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w:t>
      </w:r>
      <w:r w:rsidRPr="00375B98">
        <w:rPr>
          <w:rFonts w:ascii="Times New Roman" w:eastAsia="Times New Roman" w:hAnsi="Times New Roman" w:cs="Times New Roman"/>
          <w:i/>
          <w:iCs/>
          <w:color w:val="000000"/>
          <w:sz w:val="24"/>
          <w:szCs w:val="24"/>
        </w:rPr>
        <w:t>Giải thích Hiến pháp, luật, pháp lệnh</w:t>
      </w:r>
      <w:r w:rsidRPr="00375B98">
        <w:rPr>
          <w:rFonts w:ascii="Times New Roman" w:eastAsia="Times New Roman" w:hAnsi="Times New Roman" w:cs="Times New Roman"/>
          <w:color w:val="000000"/>
          <w:sz w:val="24"/>
          <w:szCs w:val="24"/>
        </w:rPr>
        <w:t> là việc Ủy ban thường vụ Quốc hội làm rõ tinh thần, nội dung của điều, khoản, điểm trong Hiến pháp, luật, pháp lệnh để có nhận thức, thực hiện, áp dụng đúng, thống nhất pháp luật.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 w:name="dieu_4"/>
      <w:proofErr w:type="gramStart"/>
      <w:r w:rsidRPr="00375B98">
        <w:rPr>
          <w:rFonts w:ascii="Times New Roman" w:eastAsia="Times New Roman" w:hAnsi="Times New Roman" w:cs="Times New Roman"/>
          <w:b/>
          <w:bCs/>
          <w:color w:val="000000"/>
          <w:sz w:val="24"/>
          <w:szCs w:val="24"/>
          <w:shd w:val="clear" w:color="auto" w:fill="FFFF96"/>
        </w:rPr>
        <w:t>Điều 4.</w:t>
      </w:r>
      <w:proofErr w:type="gramEnd"/>
      <w:r w:rsidRPr="00375B98">
        <w:rPr>
          <w:rFonts w:ascii="Times New Roman" w:eastAsia="Times New Roman" w:hAnsi="Times New Roman" w:cs="Times New Roman"/>
          <w:b/>
          <w:bCs/>
          <w:color w:val="000000"/>
          <w:sz w:val="24"/>
          <w:szCs w:val="24"/>
          <w:shd w:val="clear" w:color="auto" w:fill="FFFF96"/>
        </w:rPr>
        <w:t xml:space="preserve"> Hệ thống văn bản quy phạm pháp luật</w:t>
      </w:r>
      <w:bookmarkEnd w:id="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Hiến pháp.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Bộ luật, luật (sau đây gọi </w:t>
      </w:r>
      <w:proofErr w:type="gramStart"/>
      <w:r w:rsidRPr="00375B98">
        <w:rPr>
          <w:rFonts w:ascii="Times New Roman" w:eastAsia="Times New Roman" w:hAnsi="Times New Roman" w:cs="Times New Roman"/>
          <w:color w:val="000000"/>
          <w:sz w:val="24"/>
          <w:szCs w:val="24"/>
        </w:rPr>
        <w:t>chung</w:t>
      </w:r>
      <w:proofErr w:type="gramEnd"/>
      <w:r w:rsidRPr="00375B98">
        <w:rPr>
          <w:rFonts w:ascii="Times New Roman" w:eastAsia="Times New Roman" w:hAnsi="Times New Roman" w:cs="Times New Roman"/>
          <w:color w:val="000000"/>
          <w:sz w:val="24"/>
          <w:szCs w:val="24"/>
        </w:rPr>
        <w:t xml:space="preserve"> là luật), nghị quyết của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 w:name="khoan_3_4"/>
      <w:r w:rsidRPr="00375B98">
        <w:rPr>
          <w:rFonts w:ascii="Times New Roman" w:eastAsia="Times New Roman" w:hAnsi="Times New Roman" w:cs="Times New Roman"/>
          <w:color w:val="000000"/>
          <w:sz w:val="24"/>
          <w:szCs w:val="24"/>
          <w:shd w:val="clear" w:color="auto" w:fill="FFFF96"/>
        </w:rPr>
        <w:t>3. Pháp lệnh, nghị quyết của Ủy ban thường vụ Quốc hội; nghị quyết liên tịch giữa Ủy ban thường vụ Quốc hội với Đoàn Chủ tịch Ủy ban trung ương Mặt trận Tổ quốc Việt Nam.</w:t>
      </w:r>
      <w:bookmarkEnd w:id="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Lệnh, quyết định của Chủ tịch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Nghị định của Chính phủ; nghị quyết liên tịch giữa Chính phủ với Đoàn Chủ tịch Ủy ban trung ương Mặt trận Tổ quốc Việt Nam.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Quyết định của Thủ tướng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7. Nghị quyết của Hội đồng Thẩm phán Tòa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nhân dân tối cao.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 w:name="khoan_8_4"/>
      <w:r w:rsidRPr="00375B98">
        <w:rPr>
          <w:rFonts w:ascii="Times New Roman" w:eastAsia="Times New Roman" w:hAnsi="Times New Roman" w:cs="Times New Roman"/>
          <w:color w:val="000000"/>
          <w:sz w:val="24"/>
          <w:szCs w:val="24"/>
          <w:shd w:val="clear" w:color="auto" w:fill="FFFF96"/>
        </w:rPr>
        <w:t>8. Thông tư của Chánh án Tòa án nhân dân tối cao; thông tư của Viện trưởng Viện kiểm sát nhân dân tối cao; thông tư của Bộ trưởng, Thủ trưởng cơ quan ngang bộ; thông tư liên tịch giữa Chánh án Tòa án nhân dân tối cao với Viện trưởng Viện kiểm sát nhân dân tối cao; thông tư liên tịch giữa Bộ trưởng, Thủ trưởng cơ quan ngang bộ với Chánh án Tòa án nhân dân tối cao, Viện trưởng Viện kiểm sát nhân dân tối cao; quyết định của Tổng Kiểm toán nhà nước.</w:t>
      </w:r>
      <w:bookmarkEnd w:id="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9. Nghị quyết của Hội đồng nhân dân tỉnh, thành phố trực thuộc Trung ương (sau đây gọi </w:t>
      </w:r>
      <w:proofErr w:type="gramStart"/>
      <w:r w:rsidRPr="00375B98">
        <w:rPr>
          <w:rFonts w:ascii="Times New Roman" w:eastAsia="Times New Roman" w:hAnsi="Times New Roman" w:cs="Times New Roman"/>
          <w:color w:val="000000"/>
          <w:sz w:val="24"/>
          <w:szCs w:val="24"/>
        </w:rPr>
        <w:t>chung</w:t>
      </w:r>
      <w:proofErr w:type="gramEnd"/>
      <w:r w:rsidRPr="00375B98">
        <w:rPr>
          <w:rFonts w:ascii="Times New Roman" w:eastAsia="Times New Roman" w:hAnsi="Times New Roman" w:cs="Times New Roman"/>
          <w:color w:val="000000"/>
          <w:sz w:val="24"/>
          <w:szCs w:val="24"/>
        </w:rPr>
        <w:t xml:space="preserve"> là cấp tỉnh).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10. Quyết định của Ủy ban nhân dân cấp tỉnh.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11. Văn bản quy phạm pháp luật của chính quyền địa phương ở đơn vị hành chính - kinh tế đặc biệt.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12. Nghị quyết của Hội đồng nhân dân huyện, quận, thị xã, thành phố thuộc tỉnh, thành phố thuộc thành phố trực thuộc Trung ương (sau đây gọi </w:t>
      </w:r>
      <w:proofErr w:type="gramStart"/>
      <w:r w:rsidRPr="00375B98">
        <w:rPr>
          <w:rFonts w:ascii="Times New Roman" w:eastAsia="Times New Roman" w:hAnsi="Times New Roman" w:cs="Times New Roman"/>
          <w:color w:val="000000"/>
          <w:sz w:val="24"/>
          <w:szCs w:val="24"/>
        </w:rPr>
        <w:t>chung</w:t>
      </w:r>
      <w:proofErr w:type="gramEnd"/>
      <w:r w:rsidRPr="00375B98">
        <w:rPr>
          <w:rFonts w:ascii="Times New Roman" w:eastAsia="Times New Roman" w:hAnsi="Times New Roman" w:cs="Times New Roman"/>
          <w:color w:val="000000"/>
          <w:sz w:val="24"/>
          <w:szCs w:val="24"/>
        </w:rPr>
        <w:t xml:space="preserve"> là cấp huyện).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13. Quyết định của Ủy ban nhân dân cấp huyện.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14. Nghị quyết của Hội đồng nhân dân xã, phường, thị trấn (sau đây gọi </w:t>
      </w:r>
      <w:proofErr w:type="gramStart"/>
      <w:r w:rsidRPr="00375B98">
        <w:rPr>
          <w:rFonts w:ascii="Times New Roman" w:eastAsia="Times New Roman" w:hAnsi="Times New Roman" w:cs="Times New Roman"/>
          <w:color w:val="000000"/>
          <w:sz w:val="24"/>
          <w:szCs w:val="24"/>
        </w:rPr>
        <w:t>chung</w:t>
      </w:r>
      <w:proofErr w:type="gramEnd"/>
      <w:r w:rsidRPr="00375B98">
        <w:rPr>
          <w:rFonts w:ascii="Times New Roman" w:eastAsia="Times New Roman" w:hAnsi="Times New Roman" w:cs="Times New Roman"/>
          <w:color w:val="000000"/>
          <w:sz w:val="24"/>
          <w:szCs w:val="24"/>
        </w:rPr>
        <w:t xml:space="preserve"> là cấp xã).</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15. Quyết định của Ủy ban nhân dân cấp xã.</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 w:name="dieu_5"/>
      <w:proofErr w:type="gramStart"/>
      <w:r w:rsidRPr="00375B98">
        <w:rPr>
          <w:rFonts w:ascii="Times New Roman" w:eastAsia="Times New Roman" w:hAnsi="Times New Roman" w:cs="Times New Roman"/>
          <w:b/>
          <w:bCs/>
          <w:color w:val="000000"/>
          <w:sz w:val="24"/>
          <w:szCs w:val="24"/>
        </w:rPr>
        <w:t>Điều 5.</w:t>
      </w:r>
      <w:proofErr w:type="gramEnd"/>
      <w:r w:rsidRPr="00375B98">
        <w:rPr>
          <w:rFonts w:ascii="Times New Roman" w:eastAsia="Times New Roman" w:hAnsi="Times New Roman" w:cs="Times New Roman"/>
          <w:b/>
          <w:bCs/>
          <w:color w:val="000000"/>
          <w:sz w:val="24"/>
          <w:szCs w:val="24"/>
        </w:rPr>
        <w:t xml:space="preserve"> Nguyên tắc xây dựng, ban hành văn bản quy phạm pháp luật</w:t>
      </w:r>
      <w:bookmarkEnd w:id="1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Bảo đảm tính hợp hiến, tính hợp pháp và tính thống nhất của văn bản quy phạm pháp luật trong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Tuân thủ đúng thẩm quyền, hình thức, trình tự, thủ tục xây dựng, ban hành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Bảo đảm tính minh bạch trong quy định của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Bảo đảm tính khả thi, tiết kiệm, hiệu quả, kịp thời, dễ tiếp cận, dễ thực hiện của văn bản quy phạm pháp luật; bảo đảm lồng ghép vấn đề bình đẳng giới trong văn bản quy phạm pháp luật; bảo đảm yêu cầu cải cách thủ tục hành chính.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Bảo đảm yêu cầu về quốc phòng, </w:t>
      </w:r>
      <w:proofErr w:type="gramStart"/>
      <w:r w:rsidRPr="00375B98">
        <w:rPr>
          <w:rFonts w:ascii="Times New Roman" w:eastAsia="Times New Roman" w:hAnsi="Times New Roman" w:cs="Times New Roman"/>
          <w:color w:val="000000"/>
          <w:sz w:val="24"/>
          <w:szCs w:val="24"/>
        </w:rPr>
        <w:t>an</w:t>
      </w:r>
      <w:proofErr w:type="gramEnd"/>
      <w:r w:rsidRPr="00375B98">
        <w:rPr>
          <w:rFonts w:ascii="Times New Roman" w:eastAsia="Times New Roman" w:hAnsi="Times New Roman" w:cs="Times New Roman"/>
          <w:color w:val="000000"/>
          <w:sz w:val="24"/>
          <w:szCs w:val="24"/>
        </w:rPr>
        <w:t xml:space="preserve"> ninh, bảo vệ môi trường, không làm cản trở việc thực hiện các điều ước quốc tế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Bảo đảm công khai, dân chủ trong việc tiếp nhận, phản hồi ý kiến, kiến nghị của cá nhân, cơ quan, tổ chức trong quá trình xây dựng, ban hành văn bản quy phạm pháp luật.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 w:name="dieu_6"/>
      <w:proofErr w:type="gramStart"/>
      <w:r w:rsidRPr="00375B98">
        <w:rPr>
          <w:rFonts w:ascii="Times New Roman" w:eastAsia="Times New Roman" w:hAnsi="Times New Roman" w:cs="Times New Roman"/>
          <w:b/>
          <w:bCs/>
          <w:color w:val="000000"/>
          <w:sz w:val="24"/>
          <w:szCs w:val="24"/>
          <w:shd w:val="clear" w:color="auto" w:fill="FFFF96"/>
        </w:rPr>
        <w:t>Điều 6.</w:t>
      </w:r>
      <w:proofErr w:type="gramEnd"/>
      <w:r w:rsidRPr="00375B98">
        <w:rPr>
          <w:rFonts w:ascii="Times New Roman" w:eastAsia="Times New Roman" w:hAnsi="Times New Roman" w:cs="Times New Roman"/>
          <w:b/>
          <w:bCs/>
          <w:color w:val="000000"/>
          <w:sz w:val="24"/>
          <w:szCs w:val="24"/>
          <w:shd w:val="clear" w:color="auto" w:fill="FFFF96"/>
        </w:rPr>
        <w:t xml:space="preserve"> Tham gia góp ý kiến xây dựng văn bản quy phạm pháp luật</w:t>
      </w:r>
      <w:bookmarkEnd w:id="1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Mặt trận Tổ quốc Việt Nam, Phòng Thương mại và Công nghiệp Việt Nam, các tổ chức thành viên khác của Mặt trận và các cơ quan, tổ chức khác, cá nhân có quyền và được tạo điều kiện góp ý kiến về đề nghị xây dựng văn bản quy phạm pháp luật và dự thảo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Trong quá trình xây dựng văn bản quy phạm pháp luật, cơ quan, tổ chức chủ trì soạn thảo và cơ quan, tổ chức có liên quan có trách nhiệm tạo điều kiện để các cơ quan, tổ chức, cá nhân tham gia góp ý kiến về đề nghị xây dựng văn bản quy phạm pháp luật, dự thảo văn bản quy phạm pháp luật; tổ chức lấy ý kiến của đối tượng chịu sự tác động trực tiếp của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Ý kiến tham gia về đề nghị xây dựng văn bản quy phạm pháp luật, dự thảo văn bản quy phạm pháp luật phải được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trong quá trình chỉnh lý dự thảo văn bản.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 w:name="dieu_7"/>
      <w:proofErr w:type="gramStart"/>
      <w:r w:rsidRPr="00375B98">
        <w:rPr>
          <w:rFonts w:ascii="Times New Roman" w:eastAsia="Times New Roman" w:hAnsi="Times New Roman" w:cs="Times New Roman"/>
          <w:b/>
          <w:bCs/>
          <w:color w:val="000000"/>
          <w:sz w:val="24"/>
          <w:szCs w:val="24"/>
        </w:rPr>
        <w:t>Điều 7.</w:t>
      </w:r>
      <w:proofErr w:type="gramEnd"/>
      <w:r w:rsidRPr="00375B98">
        <w:rPr>
          <w:rFonts w:ascii="Times New Roman" w:eastAsia="Times New Roman" w:hAnsi="Times New Roman" w:cs="Times New Roman"/>
          <w:b/>
          <w:bCs/>
          <w:color w:val="000000"/>
          <w:sz w:val="24"/>
          <w:szCs w:val="24"/>
        </w:rPr>
        <w:t xml:space="preserve"> Trách nhiệm của cơ quan, tổ chức, người có thẩm quyền trong xây dựng, ban hành văn bản quy phạm pháp luật</w:t>
      </w:r>
      <w:bookmarkEnd w:id="1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tổ chức, người có thẩm quyền trình dự án, dự thảo văn bản quy phạm pháp luật chịu trách nhiệm về tiến độ trình và chất lượng dự án, dự thảo văn bản do mình trình.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Cơ quan, tổ chức chủ trì soạn thảo văn bản quy phạm pháp luật chịu trách nhiệm trước cơ quan, tổ chức, người có thẩm quyền trình hoặc cơ quan, tổ chức, người có thẩm quyền ban hành văn bản về tiến độ soạn thảo, chất lượng dự án, dự thảo văn bản được phân công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tổ chức, người có thẩm quyền được đề nghị tham gia góp ý kiến về đề nghị xây dựng văn bản quy phạm pháp luật, dự thảo văn bản quy phạm pháp luật chịu trách nhiệm về nội dung và thời hạn tham gia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Cơ quan thẩm định chịu trách nhiệm trước cơ quan, tổ chức, người có thẩm quyền trình hoặc cơ quan, người có thẩm quyền ban hành văn bản quy phạm pháp luật về kết quả thẩm định đề nghị xây dựng văn bản quy phạm pháp luật, dự án, dự thảo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thẩm tra chịu trách nhiệm trước cơ quan có thẩm quyền ban hành văn bản quy phạm pháp luật về kết quả thẩm tra dự án, dự thảo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Quốc hội, Hội đồng nhân dân và cơ quan khác, người có thẩm quyền ban hành văn bản quy phạm pháp luật chịu trách nhiệm về chất lượng văn bản do mình ban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Cơ quan, người có thẩm quyền chịu trách nhiệm về việc chậm ban hành văn bản quy định chi tiết thi hành luật, nghị quyết của Quốc hội, pháp lệnh, nghị quyết của Ủy ban thường vụ Quốc hội, lệnh, quyết định của Chủ tịch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7. Cơ quan, người có thẩm quyền chịu trách nhiệm về việc ban hành văn bản quy phạm pháp luật trái với Hiến pháp, luật, nghị quyết của Quốc hội, pháp lệnh, nghị quyết của Ủy ban thường vụ Quốc hội, lệnh, quyết định của Chủ tịch nước, nghị định của Chính phủ, quyết định của Thủ tướng Chính phủ, văn bản quy phạm pháp luật của cơ quan nhà nước cấp trên hoặc ban hành văn bản quy định chi tiết có nội dung ngoài phạm vi được giao quy định chi tiết.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8. Người đứng đầu cơ quan, tổ chức chủ trì soạn thảo, cơ quan thẩm định, cơ quan trình, cơ quan thẩm tra và cơ quan ban hành văn bản quy phạm pháp luật trong phạm vi nhiệm vụ, quyền hạn của mình phải chịu trách nhiệm về việc không hoàn thành nhiệm vụ và tùy theo mức độ mà bị xử lý theo quy định của pháp luật về cán bộ, công chức và quy định khác của pháp luật có liên quan trong trường hợp dự thảo văn bản không bảo đảm về chất lượng, chậm tiến độ, không bảo đảm tính hợp hiến, tính hợp pháp, tính thống nhất của văn bản quy phạm pháp luật được phân công thực hiện.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 w:name="dieu_8"/>
      <w:proofErr w:type="gramStart"/>
      <w:r w:rsidRPr="00375B98">
        <w:rPr>
          <w:rFonts w:ascii="Times New Roman" w:eastAsia="Times New Roman" w:hAnsi="Times New Roman" w:cs="Times New Roman"/>
          <w:b/>
          <w:bCs/>
          <w:color w:val="000000"/>
          <w:sz w:val="24"/>
          <w:szCs w:val="24"/>
        </w:rPr>
        <w:t>Điều 8.</w:t>
      </w:r>
      <w:proofErr w:type="gramEnd"/>
      <w:r w:rsidRPr="00375B98">
        <w:rPr>
          <w:rFonts w:ascii="Times New Roman" w:eastAsia="Times New Roman" w:hAnsi="Times New Roman" w:cs="Times New Roman"/>
          <w:b/>
          <w:bCs/>
          <w:color w:val="000000"/>
          <w:sz w:val="24"/>
          <w:szCs w:val="24"/>
        </w:rPr>
        <w:t xml:space="preserve"> Ngôn ngữ, kỹ thuật văn bản quy phạm pháp luật</w:t>
      </w:r>
      <w:bookmarkEnd w:id="1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 w:name="khoan_1_8"/>
      <w:r w:rsidRPr="00375B98">
        <w:rPr>
          <w:rFonts w:ascii="Times New Roman" w:eastAsia="Times New Roman" w:hAnsi="Times New Roman" w:cs="Times New Roman"/>
          <w:color w:val="000000"/>
          <w:sz w:val="24"/>
          <w:szCs w:val="24"/>
          <w:shd w:val="clear" w:color="auto" w:fill="FFFF96"/>
        </w:rPr>
        <w:t>1. Ngôn ngữ trong văn bản quy phạm pháp luật là tiếng Việt.</w:t>
      </w:r>
      <w:bookmarkEnd w:id="1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Ngôn ngữ sử dụng trong văn bản quy phạm pháp luật phải chính xác, phổ thông, cách diễn đạt phải rõ ràng, dễ hiểu.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Văn bản quy phạm pháp luật phải quy định cụ thể nội dung cần điều chỉnh, không quy định </w:t>
      </w:r>
      <w:proofErr w:type="gramStart"/>
      <w:r w:rsidRPr="00375B98">
        <w:rPr>
          <w:rFonts w:ascii="Times New Roman" w:eastAsia="Times New Roman" w:hAnsi="Times New Roman" w:cs="Times New Roman"/>
          <w:color w:val="000000"/>
          <w:sz w:val="24"/>
          <w:szCs w:val="24"/>
        </w:rPr>
        <w:t>chung</w:t>
      </w:r>
      <w:proofErr w:type="gramEnd"/>
      <w:r w:rsidRPr="00375B98">
        <w:rPr>
          <w:rFonts w:ascii="Times New Roman" w:eastAsia="Times New Roman" w:hAnsi="Times New Roman" w:cs="Times New Roman"/>
          <w:color w:val="000000"/>
          <w:sz w:val="24"/>
          <w:szCs w:val="24"/>
        </w:rPr>
        <w:t xml:space="preserve"> chung, không quy định lại các nội dung đã được quy định trong văn bản quy phạm pháp luật khác.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Tùy theo nội dung, văn bản quy phạm pháp luật có thể được bố cục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phần, chương, mục, tiểu mục, điều, khoản, điểm; các phần, chương, mục, tiểu mục, điều trong văn bản quy phạm pháp luật phải có </w:t>
      </w:r>
      <w:bookmarkStart w:id="15" w:name="cumtu_3_8"/>
      <w:r w:rsidRPr="00375B98">
        <w:rPr>
          <w:rFonts w:ascii="Times New Roman" w:eastAsia="Times New Roman" w:hAnsi="Times New Roman" w:cs="Times New Roman"/>
          <w:color w:val="000000"/>
          <w:sz w:val="24"/>
          <w:szCs w:val="24"/>
          <w:shd w:val="clear" w:color="auto" w:fill="FFFF96"/>
        </w:rPr>
        <w:t>tiêu đề</w:t>
      </w:r>
      <w:bookmarkEnd w:id="15"/>
      <w:r w:rsidRPr="00375B98">
        <w:rPr>
          <w:rFonts w:ascii="Times New Roman" w:eastAsia="Times New Roman" w:hAnsi="Times New Roman" w:cs="Times New Roman"/>
          <w:color w:val="000000"/>
          <w:sz w:val="24"/>
          <w:szCs w:val="24"/>
        </w:rPr>
        <w:t xml:space="preserve">. Không quy định chương riêng về thanh tra, khiếu nại, tố cáo, khen thưởng, xử lý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phạm trong văn bản quy phạm pháp luật nếu không có nội dung mới.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 w:name="dieu_4_1"/>
      <w:r w:rsidRPr="00375B98">
        <w:rPr>
          <w:rFonts w:ascii="Times New Roman" w:eastAsia="Times New Roman" w:hAnsi="Times New Roman" w:cs="Times New Roman"/>
          <w:color w:val="000000"/>
          <w:sz w:val="24"/>
          <w:szCs w:val="24"/>
        </w:rPr>
        <w:t xml:space="preserve">4. Ủy ban thường vụ Quốc hội quy định về thể thức và kỹ thuật trình bày văn bản quy phạm pháp luật của Quốc hội, Ủy ban thường vụ Quốc hội, </w:t>
      </w:r>
      <w:proofErr w:type="gramStart"/>
      <w:r w:rsidRPr="00375B98">
        <w:rPr>
          <w:rFonts w:ascii="Times New Roman" w:eastAsia="Times New Roman" w:hAnsi="Times New Roman" w:cs="Times New Roman"/>
          <w:color w:val="000000"/>
          <w:sz w:val="24"/>
          <w:szCs w:val="24"/>
        </w:rPr>
        <w:t>Chủ</w:t>
      </w:r>
      <w:proofErr w:type="gramEnd"/>
      <w:r w:rsidRPr="00375B98">
        <w:rPr>
          <w:rFonts w:ascii="Times New Roman" w:eastAsia="Times New Roman" w:hAnsi="Times New Roman" w:cs="Times New Roman"/>
          <w:color w:val="000000"/>
          <w:sz w:val="24"/>
          <w:szCs w:val="24"/>
        </w:rPr>
        <w:t xml:space="preserve"> tịch nước.</w:t>
      </w:r>
      <w:bookmarkEnd w:id="1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Chính phủ quy định về thể thức và kỹ thuật trình bày văn bản quy phạm pháp luật của các cơ quan, người có thẩm quyền khác được quy định trong Luật này.</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 w:name="dieu_9"/>
      <w:proofErr w:type="gramStart"/>
      <w:r w:rsidRPr="00375B98">
        <w:rPr>
          <w:rFonts w:ascii="Times New Roman" w:eastAsia="Times New Roman" w:hAnsi="Times New Roman" w:cs="Times New Roman"/>
          <w:b/>
          <w:bCs/>
          <w:color w:val="000000"/>
          <w:sz w:val="24"/>
          <w:szCs w:val="24"/>
          <w:shd w:val="clear" w:color="auto" w:fill="FFFF96"/>
        </w:rPr>
        <w:t>Điều 9.</w:t>
      </w:r>
      <w:proofErr w:type="gramEnd"/>
      <w:r w:rsidRPr="00375B98">
        <w:rPr>
          <w:rFonts w:ascii="Times New Roman" w:eastAsia="Times New Roman" w:hAnsi="Times New Roman" w:cs="Times New Roman"/>
          <w:b/>
          <w:bCs/>
          <w:color w:val="000000"/>
          <w:sz w:val="24"/>
          <w:szCs w:val="24"/>
          <w:shd w:val="clear" w:color="auto" w:fill="FFFF96"/>
        </w:rPr>
        <w:t xml:space="preserve"> Dịch văn bản quy phạm pháp luật ra tiếng dân tộc thiểu số, tiếng nước ngoài</w:t>
      </w:r>
      <w:bookmarkEnd w:id="1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Văn bản quy phạm pháp luật có thể được dịch ra tiếng dân tộc thiểu số, tiếng nước ngoài; bản dịch có giá trị tham khảo.</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Chính phủ quy định chi tiết Điều này.</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 w:name="dieu_10"/>
      <w:proofErr w:type="gramStart"/>
      <w:r w:rsidRPr="00375B98">
        <w:rPr>
          <w:rFonts w:ascii="Times New Roman" w:eastAsia="Times New Roman" w:hAnsi="Times New Roman" w:cs="Times New Roman"/>
          <w:b/>
          <w:bCs/>
          <w:color w:val="000000"/>
          <w:sz w:val="24"/>
          <w:szCs w:val="24"/>
          <w:shd w:val="clear" w:color="auto" w:fill="FFFF96"/>
        </w:rPr>
        <w:lastRenderedPageBreak/>
        <w:t>Điều 10.</w:t>
      </w:r>
      <w:proofErr w:type="gramEnd"/>
      <w:r w:rsidRPr="00375B98">
        <w:rPr>
          <w:rFonts w:ascii="Times New Roman" w:eastAsia="Times New Roman" w:hAnsi="Times New Roman" w:cs="Times New Roman"/>
          <w:b/>
          <w:bCs/>
          <w:color w:val="000000"/>
          <w:sz w:val="24"/>
          <w:szCs w:val="24"/>
          <w:shd w:val="clear" w:color="auto" w:fill="FFFF96"/>
        </w:rPr>
        <w:t xml:space="preserve"> Số, ký hiệu của văn bản quy phạm pháp luật</w:t>
      </w:r>
      <w:bookmarkEnd w:id="1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Số, ký hiệu của văn bản quy phạm pháp luật phải thể hiện rõ số thứ tự, năm ban hành, loại văn bản, cơ quan ban hành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Việc đánh số thứ tự của văn bản quy phạm pháp luật phải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từng loại văn bản và năm ban hành. Luật, nghị quyết của Quốc hội, pháp lệnh, nghị quyết của Ủy ban thường vụ Quốc hội được đánh số thứ tự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từng loại văn bản và nhiệm kỳ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Số, ký hiệu của văn bản quy phạm pháp luật được sắp xếp như sau: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Số, ký hiệu của luật, nghị quyết của Quốc hội được sắp xếp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thứ tự như sau: “loại văn bản: số thứ tự của văn bản/năm ban hành/tên viết tắt của cơ quan ban hành văn bản và số khóa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Số, ký hiệu của pháp lệnh, nghị quyết của Ủy ban thường vụ Quốc hội được sắp xếp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thứ tự như sau: “loại văn bản: số thứ tự của văn bản/năm ban hành/tên viết tắt của cơ quan ban hành văn bản và số khóa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Số, ký hiệu của các văn bản quy phạm pháp luật không thuộc trường hợp quy định tại điểm a và điểm b khoản này được sắp xếp theo thứ tự như sau: “số thứ tự của văn bản/năm ban hành/tên viết tắt của loại văn bản - tên viết tắt của cơ quan ban hành văn bản”.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 w:name="dieu_11"/>
      <w:proofErr w:type="gramStart"/>
      <w:r w:rsidRPr="00375B98">
        <w:rPr>
          <w:rFonts w:ascii="Times New Roman" w:eastAsia="Times New Roman" w:hAnsi="Times New Roman" w:cs="Times New Roman"/>
          <w:b/>
          <w:bCs/>
          <w:color w:val="000000"/>
          <w:sz w:val="24"/>
          <w:szCs w:val="24"/>
        </w:rPr>
        <w:t>Điều 11.</w:t>
      </w:r>
      <w:proofErr w:type="gramEnd"/>
      <w:r w:rsidRPr="00375B98">
        <w:rPr>
          <w:rFonts w:ascii="Times New Roman" w:eastAsia="Times New Roman" w:hAnsi="Times New Roman" w:cs="Times New Roman"/>
          <w:b/>
          <w:bCs/>
          <w:color w:val="000000"/>
          <w:sz w:val="24"/>
          <w:szCs w:val="24"/>
        </w:rPr>
        <w:t xml:space="preserve"> Văn bản quy định chi tiết</w:t>
      </w:r>
      <w:bookmarkEnd w:id="1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Văn bản quy phạm pháp luật phải được quy định cụ thể để khi có hiệu lực thì thi hành được ngay. Trong trường hợp văn bản có điều, khoản, điểm mà nội dung liên quan đến quy trình, quy chuẩn kỹ thuật và những nội dung khác cần quy định chi tiết thì ngay tại điều, khoản, điểm đó có thể giao cho cơ quan nhà nước có thẩm quyền quy định chi tiết. </w:t>
      </w:r>
      <w:proofErr w:type="gramStart"/>
      <w:r w:rsidRPr="00375B98">
        <w:rPr>
          <w:rFonts w:ascii="Times New Roman" w:eastAsia="Times New Roman" w:hAnsi="Times New Roman" w:cs="Times New Roman"/>
          <w:color w:val="000000"/>
          <w:sz w:val="24"/>
          <w:szCs w:val="24"/>
        </w:rPr>
        <w:t>Văn bản quy định chi tiết chỉ được quy định nội dung được giao và không được quy định lặp lại nội dung của văn bản được quy định chi tiết.</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Cơ quan được giao ban hành văn bản quy định chi tiết không được ủy quyền tiếp. Dự thảo văn bản quy định chi tiết phải được chuẩn bị và trình đồng thời với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và phải được ban hành để có hiệu lực cùng thời điểm có hiệu lực của văn bản hoặc điều, khoản, điểm được quy định chi tiết.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Trường hợp một cơ quan được giao quy định chi tiết nhiều nội dung của một văn bản quy phạm pháp luật thì ban hành một văn bản để quy định chi tiết các nội dung đó, trừ trường hợp cần phải quy định trong các văn bản khác nhau.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Trường hợp một cơ quan được giao quy định chi tiết các nội dung của nhiều văn bản quy phạm pháp luật khác nhau thì có thể ban hành một văn bản để quy định chi tiết.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 w:name="dieu_12"/>
      <w:proofErr w:type="gramStart"/>
      <w:r w:rsidRPr="00375B98">
        <w:rPr>
          <w:rFonts w:ascii="Times New Roman" w:eastAsia="Times New Roman" w:hAnsi="Times New Roman" w:cs="Times New Roman"/>
          <w:b/>
          <w:bCs/>
          <w:color w:val="000000"/>
          <w:sz w:val="24"/>
          <w:szCs w:val="24"/>
          <w:shd w:val="clear" w:color="auto" w:fill="FFFF96"/>
        </w:rPr>
        <w:t>Điều 12.</w:t>
      </w:r>
      <w:proofErr w:type="gramEnd"/>
      <w:r w:rsidRPr="00375B98">
        <w:rPr>
          <w:rFonts w:ascii="Times New Roman" w:eastAsia="Times New Roman" w:hAnsi="Times New Roman" w:cs="Times New Roman"/>
          <w:b/>
          <w:bCs/>
          <w:color w:val="000000"/>
          <w:sz w:val="24"/>
          <w:szCs w:val="24"/>
          <w:shd w:val="clear" w:color="auto" w:fill="FFFF96"/>
        </w:rPr>
        <w:t xml:space="preserve"> Sửa đổi, bổ sung, thay thế, bãi bỏ hoặc đình chỉ việc thi hành văn bản quy phạm pháp luật</w:t>
      </w:r>
      <w:bookmarkEnd w:id="2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Văn bản quy phạm pháp luật chỉ được sửa đổi, bổ sung, thay thế hoặc bãi bỏ bằng văn bản quy phạm pháp luật của chính cơ quan nhà nước đã ban hành văn bản đó hoặc bị đình chỉ việc thi hành hoặc bãi bỏ bằng văn bản của cơ quan nhà nước cấp trên có thẩm quyền. Văn bản sửa đổi, bổ sung, thay thế, bãi bỏ hoặc đình chỉ việc thi hành văn bản khác phải xác định rõ tên văn bản, phần, chương, mục, tiểu mục, điều, khoản, điểm của văn bản bị sửa đổi, bổ sung, thay thế, bãi bỏ hoặc đình chỉ việc thi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Văn bản bãi bỏ văn bản quy phạm pháp luật phải được đăng Công báo, niêm 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Khi ban hành văn bản quy phạm pháp luật, cơ quan ban hành văn bản phải sửa đổi, bổ sung, bãi bỏ văn bản, phần, chương, mục, tiểu mục, điều, khoản, điểm của văn bản quy phạm pháp luật do mình đã ban hành trái với quy định của văn bản mới ngay trong văn bản mới đó; trường hợp chưa thể sửa đổi, bổ sung ngay thì phải xác định rõ trong văn bản mới danh mục văn bản, phần, chương, mục, tiểu mục, điều, khoản, điểm của văn bản quy phạm pháp luật mà mình đã ban hành trái với quy định của văn bản quy phạm pháp luật mới và có trách nhiệm sửa đổi, bổ sung trước khi văn bản quy phạm pháp luật mới có hiệu lực.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 w:name="khoan_3_12"/>
      <w:r w:rsidRPr="00375B98">
        <w:rPr>
          <w:rFonts w:ascii="Times New Roman" w:eastAsia="Times New Roman" w:hAnsi="Times New Roman" w:cs="Times New Roman"/>
          <w:color w:val="000000"/>
          <w:sz w:val="24"/>
          <w:szCs w:val="24"/>
          <w:shd w:val="clear" w:color="auto" w:fill="FFFF96"/>
        </w:rPr>
        <w:t>3. Một văn bản quy phạm pháp luật có thể được ban hành để đồng thời sửa đổi, bổ sung, thay thế, bãi bỏ nội dung trong nhiều văn bản quy phạm pháp luật do cùng cơ quan ban hành.</w:t>
      </w:r>
      <w:bookmarkEnd w:id="2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 w:name="dieu_13"/>
      <w:proofErr w:type="gramStart"/>
      <w:r w:rsidRPr="00375B98">
        <w:rPr>
          <w:rFonts w:ascii="Times New Roman" w:eastAsia="Times New Roman" w:hAnsi="Times New Roman" w:cs="Times New Roman"/>
          <w:b/>
          <w:bCs/>
          <w:color w:val="000000"/>
          <w:sz w:val="24"/>
          <w:szCs w:val="24"/>
        </w:rPr>
        <w:t>Điều 13.</w:t>
      </w:r>
      <w:proofErr w:type="gramEnd"/>
      <w:r w:rsidRPr="00375B98">
        <w:rPr>
          <w:rFonts w:ascii="Times New Roman" w:eastAsia="Times New Roman" w:hAnsi="Times New Roman" w:cs="Times New Roman"/>
          <w:b/>
          <w:bCs/>
          <w:color w:val="000000"/>
          <w:sz w:val="24"/>
          <w:szCs w:val="24"/>
        </w:rPr>
        <w:t xml:space="preserve"> Gửi văn bản quy phạm pháp luật, hồ sơ dự án, dự thảo văn bản quy phạm pháp luật</w:t>
      </w:r>
      <w:bookmarkEnd w:id="2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1. Văn bản quy phạm pháp luật phải được gửi đến cơ quan có thẩm quyền để giám sát, kiểm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Chậm nhất là 03 ngày kể từ ngày công bố luật, nghị quyết của Quốc hội, pháp lệnh, nghị quyết của Ủy ban thường vụ Quốc hội hoặc ký chứng thực, ký ban hành đối với văn bản quy phạm pháp luật khác, cơ quan, người có thẩm quyền ban hành văn bản quy phạm pháp luật có trách nhiệm gửi văn bản đến cơ quan có thẩm quyền quy định tại khoản 1 Điều 164 của Luật này để giám sát, cơ quan có thẩm quyền quy định tại khoản 3 Điều 165, khoản 1 Điều 166 hoặc khoản 1 Điều 167 của Luật này để kiểm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sơ dự án, dự thảo và bản gốc của văn bản quy phạm pháp luật phải được lưu trữ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của pháp luật về lưu trữ.</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 w:name="dieu_14"/>
      <w:proofErr w:type="gramStart"/>
      <w:r w:rsidRPr="00375B98">
        <w:rPr>
          <w:rFonts w:ascii="Times New Roman" w:eastAsia="Times New Roman" w:hAnsi="Times New Roman" w:cs="Times New Roman"/>
          <w:b/>
          <w:bCs/>
          <w:color w:val="000000"/>
          <w:sz w:val="24"/>
          <w:szCs w:val="24"/>
        </w:rPr>
        <w:t>Điều 14.</w:t>
      </w:r>
      <w:proofErr w:type="gramEnd"/>
      <w:r w:rsidRPr="00375B98">
        <w:rPr>
          <w:rFonts w:ascii="Times New Roman" w:eastAsia="Times New Roman" w:hAnsi="Times New Roman" w:cs="Times New Roman"/>
          <w:b/>
          <w:bCs/>
          <w:color w:val="000000"/>
          <w:sz w:val="24"/>
          <w:szCs w:val="24"/>
        </w:rPr>
        <w:t xml:space="preserve"> Những hành </w:t>
      </w:r>
      <w:proofErr w:type="gramStart"/>
      <w:r w:rsidRPr="00375B98">
        <w:rPr>
          <w:rFonts w:ascii="Times New Roman" w:eastAsia="Times New Roman" w:hAnsi="Times New Roman" w:cs="Times New Roman"/>
          <w:b/>
          <w:bCs/>
          <w:color w:val="000000"/>
          <w:sz w:val="24"/>
          <w:szCs w:val="24"/>
        </w:rPr>
        <w:t>vi</w:t>
      </w:r>
      <w:proofErr w:type="gramEnd"/>
      <w:r w:rsidRPr="00375B98">
        <w:rPr>
          <w:rFonts w:ascii="Times New Roman" w:eastAsia="Times New Roman" w:hAnsi="Times New Roman" w:cs="Times New Roman"/>
          <w:b/>
          <w:bCs/>
          <w:color w:val="000000"/>
          <w:sz w:val="24"/>
          <w:szCs w:val="24"/>
        </w:rPr>
        <w:t xml:space="preserve"> bị nghiêm cấm</w:t>
      </w:r>
      <w:bookmarkEnd w:id="2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Ban hành văn bản quy phạm pháp luật trái với Hiến pháp, trái với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Ban hành văn bản không thuộc hệ thống văn bản quy phạm pháp luật quy định tại Điều 4 của Luật này nhưng có chứa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Ban hành văn bản quy phạm pháp luật không đúng thẩm quyền, hình thức, trình tự, thủ tục quy định tại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 w:name="khoan_4_14"/>
      <w:r w:rsidRPr="00375B98">
        <w:rPr>
          <w:rFonts w:ascii="Times New Roman" w:eastAsia="Times New Roman" w:hAnsi="Times New Roman" w:cs="Times New Roman"/>
          <w:color w:val="000000"/>
          <w:sz w:val="24"/>
          <w:szCs w:val="24"/>
          <w:shd w:val="clear" w:color="auto" w:fill="FFFF96"/>
        </w:rPr>
        <w:t>4. Quy định thủ tục hành chính trong thông tư của Chánh án Tòa án nhân dân tối cao, thông tư của Viện trưởng Viện kiểm sát nhân dân tối cao, thông tư của Bộ trưởng, Thủ trưởng cơ quan ngang bộ, thông tư liên tịch giữa Chánh án Tòa án nhân dân tối cao với Viện trưởng Viện kiểm sát nhân dân tối cao, thông tư liên tịch giữa Bộ trưởng, Thủ trưởng cơ quan ngang bộ với Chánh án Tòa án nhân dân tối cao, Viện trưởng Viện kiểm sát nhân dân tối cao, quyết định của Tổng Kiểm toán nhà nước, nghị quyết của Hội đồng nhân dân cấp tỉnh, quyết định của Ủy ban nhân dân cấp tỉnh, văn bản quy phạm pháp luật của chính quyền địa phương ở đơn vị hành chính - kinh tế đặc biệt; nghị quyết của Hội đồng nhân dân cấp huyện, quyết định của Ủy ban nhân dân cấp huyện, nghị quyết của Hội đồng nhân dân cấp xã, quyết định của Ủy ban nhân dân cấp xã, trừ trường hợp được giao trong luật.</w:t>
      </w:r>
      <w:bookmarkEnd w:id="24"/>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 w:name="chuong_2"/>
      <w:r w:rsidRPr="00375B98">
        <w:rPr>
          <w:rFonts w:ascii="Times New Roman" w:eastAsia="Times New Roman" w:hAnsi="Times New Roman" w:cs="Times New Roman"/>
          <w:b/>
          <w:bCs/>
          <w:color w:val="000000"/>
          <w:sz w:val="24"/>
          <w:szCs w:val="24"/>
        </w:rPr>
        <w:t>Chương II</w:t>
      </w:r>
      <w:bookmarkEnd w:id="25"/>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6" w:name="chuong_2_name"/>
      <w:r w:rsidRPr="00375B98">
        <w:rPr>
          <w:rFonts w:ascii="Times New Roman" w:eastAsia="Times New Roman" w:hAnsi="Times New Roman" w:cs="Times New Roman"/>
          <w:b/>
          <w:bCs/>
          <w:color w:val="000000"/>
          <w:sz w:val="24"/>
          <w:szCs w:val="24"/>
        </w:rPr>
        <w:t>THẨM QUYỀN BAN HÀNH, NỘI DUNG VĂN BẢN QUY PHẠM PHÁP LUẬT</w:t>
      </w:r>
      <w:bookmarkEnd w:id="26"/>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 w:name="dieu_15"/>
      <w:proofErr w:type="gramStart"/>
      <w:r w:rsidRPr="00375B98">
        <w:rPr>
          <w:rFonts w:ascii="Times New Roman" w:eastAsia="Times New Roman" w:hAnsi="Times New Roman" w:cs="Times New Roman"/>
          <w:b/>
          <w:bCs/>
          <w:color w:val="000000"/>
          <w:sz w:val="24"/>
          <w:szCs w:val="24"/>
        </w:rPr>
        <w:t>Điều 15.</w:t>
      </w:r>
      <w:proofErr w:type="gramEnd"/>
      <w:r w:rsidRPr="00375B98">
        <w:rPr>
          <w:rFonts w:ascii="Times New Roman" w:eastAsia="Times New Roman" w:hAnsi="Times New Roman" w:cs="Times New Roman"/>
          <w:b/>
          <w:bCs/>
          <w:color w:val="000000"/>
          <w:sz w:val="24"/>
          <w:szCs w:val="24"/>
        </w:rPr>
        <w:t xml:space="preserve"> Luật, nghị quyết của Quốc hội</w:t>
      </w:r>
      <w:bookmarkEnd w:id="2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Quốc hội ban hành luật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Tổ chức và hoạt động của Quốc hội, Chủ tịch nước, Chính phủ, Tòa án nhân dân, Viện kiểm sát nhân dân, Hội đồng bầu cử quốc gia, Kiểm toán nhà nước, chính quyền địa phương, đơn vị hành chính - kinh tế đặc biệt và cơ quan khác do Quốc hội thành lập;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Quyền con người, quyền và nghĩa vụ cơ bản của công dân mà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Hiến pháp phải do luật định; việc hạn chế quyền con người, quyền công dân; tội phạm và hình phạt;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Chính sách cơ bản về tài chính, tiền tệ quốc gia, ngân sách nhà nước; quy định, sửa đổi hoặc bãi bỏ các thứ thuế;</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Chính sách cơ bản về văn hóa, giáo dục, y tế, khoa học, công nghệ, môi trường;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Quốc phòng, </w:t>
      </w:r>
      <w:proofErr w:type="gramStart"/>
      <w:r w:rsidRPr="00375B98">
        <w:rPr>
          <w:rFonts w:ascii="Times New Roman" w:eastAsia="Times New Roman" w:hAnsi="Times New Roman" w:cs="Times New Roman"/>
          <w:color w:val="000000"/>
          <w:sz w:val="24"/>
          <w:szCs w:val="24"/>
        </w:rPr>
        <w:t>an</w:t>
      </w:r>
      <w:proofErr w:type="gramEnd"/>
      <w:r w:rsidRPr="00375B98">
        <w:rPr>
          <w:rFonts w:ascii="Times New Roman" w:eastAsia="Times New Roman" w:hAnsi="Times New Roman" w:cs="Times New Roman"/>
          <w:color w:val="000000"/>
          <w:sz w:val="24"/>
          <w:szCs w:val="24"/>
        </w:rPr>
        <w:t xml:space="preserve"> ninh quốc gia;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Chính sách dân tộc, chính sách tôn giáo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g) Hàm, cấp trong lực lượng vũ trang nhân dân; hàm, cấp ngoại giao; hàm, cấp nhà nước khác; huân chương, huy chương và danh hiệu vinh dự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h) Chính sách cơ bản về đối ngoại;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i) Trưng cầu ý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k) Cơ chế bảo vệ Hiến pháp;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l) Vấn đề khác thuộc thẩm quyền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Quốc hội ban hành nghị quyết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Tỷ lệ phân chia các khoản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và nhiệm vụ chi giữa ngân sách trung ương và ngân sách địa phương;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Thực hiện thí điểm một số chính sách mới thuộc thẩm quyền quyết định của Quốc hội nhưng chưa có luật điều chỉnh hoặc khác với quy định của luật hiện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Tạm ngưng hoặc kéo dài thời hạn áp dụng toàn bộ hoặc một phần luật, nghị quyết của Quốc hội đáp ứng các yêu cầu cấp bách về phát triển kinh tế - xã hội, bảo đảm quyền con người, quyền công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Quy định về tình trạng khẩn cấp, các biện pháp đặc biệt khác bảo đảm quốc phòng, </w:t>
      </w:r>
      <w:proofErr w:type="gramStart"/>
      <w:r w:rsidRPr="00375B98">
        <w:rPr>
          <w:rFonts w:ascii="Times New Roman" w:eastAsia="Times New Roman" w:hAnsi="Times New Roman" w:cs="Times New Roman"/>
          <w:color w:val="000000"/>
          <w:sz w:val="24"/>
          <w:szCs w:val="24"/>
        </w:rPr>
        <w:t>an</w:t>
      </w:r>
      <w:proofErr w:type="gramEnd"/>
      <w:r w:rsidRPr="00375B98">
        <w:rPr>
          <w:rFonts w:ascii="Times New Roman" w:eastAsia="Times New Roman" w:hAnsi="Times New Roman" w:cs="Times New Roman"/>
          <w:color w:val="000000"/>
          <w:sz w:val="24"/>
          <w:szCs w:val="24"/>
        </w:rPr>
        <w:t xml:space="preserve"> ninh quốc gia;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Đại xá;</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Vấn đề khác thuộc thẩm quyền của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 w:name="dieu_16"/>
      <w:proofErr w:type="gramStart"/>
      <w:r w:rsidRPr="00375B98">
        <w:rPr>
          <w:rFonts w:ascii="Times New Roman" w:eastAsia="Times New Roman" w:hAnsi="Times New Roman" w:cs="Times New Roman"/>
          <w:b/>
          <w:bCs/>
          <w:color w:val="000000"/>
          <w:sz w:val="24"/>
          <w:szCs w:val="24"/>
        </w:rPr>
        <w:t>Điều 16.</w:t>
      </w:r>
      <w:proofErr w:type="gramEnd"/>
      <w:r w:rsidRPr="00375B98">
        <w:rPr>
          <w:rFonts w:ascii="Times New Roman" w:eastAsia="Times New Roman" w:hAnsi="Times New Roman" w:cs="Times New Roman"/>
          <w:b/>
          <w:bCs/>
          <w:color w:val="000000"/>
          <w:sz w:val="24"/>
          <w:szCs w:val="24"/>
        </w:rPr>
        <w:t xml:space="preserve"> Pháp lệnh, nghị quyết của Ủy ban thường vụ Quốc hội</w:t>
      </w:r>
      <w:bookmarkEnd w:id="2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thường vụ Quốc hội ban hành pháp lệnh để quy định những vấn đề được Quốc hội giao.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Ủy ban thường vụ Quốc hội ban hành nghị quyết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Giải thích Hiến pháp,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Tạm ngưng hoặc kéo dài thời hạn áp dụng toàn bộ hoặc một phần pháp lệnh, nghị quyết của Ủy ban thường vụ Quốc hội đáp ứng các yêu cầu cấp bách về phát triển kinh tế - xã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Bãi bỏ pháp lệnh, nghị quyết của Ủy ban thường vụ Quốc hội; trường hợp bãi bỏ pháp lệnh thì Ủy ban thường vụ Quốc hội có trách nhiệm báo cáo Quốc hội tại kỳ họp gần nhất;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Tổng động viên hoặc động viên cục bộ; ban bố, bãi bỏ tình trạng khẩn cấp trong cả nước hoặc ở từng địa phương;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Hướng dẫn hoạt động của Hội đồng nhân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Vấn đề khác thuộc thẩm quyền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9" w:name="dieu_17"/>
      <w:proofErr w:type="gramStart"/>
      <w:r w:rsidRPr="00375B98">
        <w:rPr>
          <w:rFonts w:ascii="Times New Roman" w:eastAsia="Times New Roman" w:hAnsi="Times New Roman" w:cs="Times New Roman"/>
          <w:b/>
          <w:bCs/>
          <w:color w:val="000000"/>
          <w:sz w:val="24"/>
          <w:szCs w:val="24"/>
        </w:rPr>
        <w:t>Điều 17.</w:t>
      </w:r>
      <w:proofErr w:type="gramEnd"/>
      <w:r w:rsidRPr="00375B98">
        <w:rPr>
          <w:rFonts w:ascii="Times New Roman" w:eastAsia="Times New Roman" w:hAnsi="Times New Roman" w:cs="Times New Roman"/>
          <w:b/>
          <w:bCs/>
          <w:color w:val="000000"/>
          <w:sz w:val="24"/>
          <w:szCs w:val="24"/>
        </w:rPr>
        <w:t xml:space="preserve"> Lệnh, quyết định của Chủ tịch nước</w:t>
      </w:r>
      <w:bookmarkEnd w:id="2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Chủ tịch nước ban hành lệnh, quyết định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Tổng động viên hoặc động viên cục bộ, công bố, bãi bỏ tình trạng khẩn cấp căn cứ vào nghị quyết của Ủy ban thường vụ Quốc hội; công bố, bãi bỏ tình trạng khẩn cấp trong cả nước hoặc ở từng địa phương trong trường hợp Ủy ban thường vụ Quốc hội không thể họp được.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Vấn đề khác thuộc thẩm quyền của Chủ tịch nước.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0" w:name="dieu_18"/>
      <w:proofErr w:type="gramStart"/>
      <w:r w:rsidRPr="00375B98">
        <w:rPr>
          <w:rFonts w:ascii="Times New Roman" w:eastAsia="Times New Roman" w:hAnsi="Times New Roman" w:cs="Times New Roman"/>
          <w:b/>
          <w:bCs/>
          <w:color w:val="000000"/>
          <w:sz w:val="24"/>
          <w:szCs w:val="24"/>
          <w:shd w:val="clear" w:color="auto" w:fill="FFFF96"/>
        </w:rPr>
        <w:t>Điều 18.</w:t>
      </w:r>
      <w:proofErr w:type="gramEnd"/>
      <w:r w:rsidRPr="00375B98">
        <w:rPr>
          <w:rFonts w:ascii="Times New Roman" w:eastAsia="Times New Roman" w:hAnsi="Times New Roman" w:cs="Times New Roman"/>
          <w:b/>
          <w:bCs/>
          <w:color w:val="000000"/>
          <w:sz w:val="24"/>
          <w:szCs w:val="24"/>
          <w:shd w:val="clear" w:color="auto" w:fill="FFFF96"/>
        </w:rPr>
        <w:t xml:space="preserve"> Nghị quyết liên tịch giữa Ủy ban thường vụ Quốc hội hoặc Chính phủ với Đoàn Chủ tịch Ủy ban trung ương Mặt trận Tổ quốc Việt Nam</w:t>
      </w:r>
      <w:bookmarkEnd w:id="3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Ủy ban thường vụ Quốc hội hoặc Chính phủ và Đoàn Chủ tịch Ủy ban trung ương Mặt trận Tổ quốc Việt Nam ban hành nghị quyết liên tịch để quy định chi tiết những vấn đề được luật giao.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1" w:name="dieu_19"/>
      <w:proofErr w:type="gramStart"/>
      <w:r w:rsidRPr="00375B98">
        <w:rPr>
          <w:rFonts w:ascii="Times New Roman" w:eastAsia="Times New Roman" w:hAnsi="Times New Roman" w:cs="Times New Roman"/>
          <w:b/>
          <w:bCs/>
          <w:color w:val="000000"/>
          <w:sz w:val="24"/>
          <w:szCs w:val="24"/>
        </w:rPr>
        <w:t>Điều 19.</w:t>
      </w:r>
      <w:proofErr w:type="gramEnd"/>
      <w:r w:rsidRPr="00375B98">
        <w:rPr>
          <w:rFonts w:ascii="Times New Roman" w:eastAsia="Times New Roman" w:hAnsi="Times New Roman" w:cs="Times New Roman"/>
          <w:b/>
          <w:bCs/>
          <w:color w:val="000000"/>
          <w:sz w:val="24"/>
          <w:szCs w:val="24"/>
        </w:rPr>
        <w:t xml:space="preserve"> Nghị định của Chính phủ</w:t>
      </w:r>
      <w:bookmarkEnd w:id="3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Chính phủ ban hành nghị định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Chi tiết điều, khoản, điểm được giao trong luật, nghị quyết của Quốc hội, pháp lệnh, nghị quyết của Ủy ban thường vụ Quốc hội, lệnh, quyết định của Chủ tịch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Các biện pháp cụ thể để tổ chức thi hành Hiến pháp, luật, nghị quyết của Quốc hội, pháp lệnh, nghị quyết của Ủy ban thường vụ Quốc hội, lệnh, quyết định của Chủ tịch nước; các biện pháp để thực hiện chính sách kinh tế - xã hội, quốc phòng, an ninh, tài chính, tiền tệ, ngân sách, thuế, dân tộc, tôn giáo, văn hóa, giáo dục, y tế, khoa học, công nghệ, môi trường, đối ngoại, chế độ công vụ, cán bộ, công chức, viên chức, quyền, nghĩa vụ của công </w:t>
      </w:r>
      <w:r w:rsidRPr="00375B98">
        <w:rPr>
          <w:rFonts w:ascii="Times New Roman" w:eastAsia="Times New Roman" w:hAnsi="Times New Roman" w:cs="Times New Roman"/>
          <w:color w:val="000000"/>
          <w:sz w:val="24"/>
          <w:szCs w:val="24"/>
        </w:rPr>
        <w:lastRenderedPageBreak/>
        <w:t>dân và các vấn đề khác thuộc thẩm quyền quản lý, điều hành của Chính phủ; những vấn đề liên quan đến nhiệm vụ, quyền hạn của từ hai bộ, cơ quan ngang bộ trở lên; nhiệm vụ, quyền hạn, tổ chức bộ máy của các bộ, cơ quan ngang bộ, cơ quan thuộc Chính phủ và các cơ quan khác thuộc thẩm quyền của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Vấn đề cần thiết thuộc thẩm quyền của Quốc hội, Ủy ban thường vụ Quốc hội nhưng chưa đủ điều kiện xây dựng thành luật hoặc pháp lệnh để đáp ứng yêu cầu quản lý nhà nước, quản lý kinh tế, quản lý xã hội. Trước khi ban hành nghị định này phải được sự đồng ý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2" w:name="dieu_20"/>
      <w:proofErr w:type="gramStart"/>
      <w:r w:rsidRPr="00375B98">
        <w:rPr>
          <w:rFonts w:ascii="Times New Roman" w:eastAsia="Times New Roman" w:hAnsi="Times New Roman" w:cs="Times New Roman"/>
          <w:b/>
          <w:bCs/>
          <w:color w:val="000000"/>
          <w:sz w:val="24"/>
          <w:szCs w:val="24"/>
          <w:shd w:val="clear" w:color="auto" w:fill="FFFF96"/>
        </w:rPr>
        <w:t>Điều 20.</w:t>
      </w:r>
      <w:proofErr w:type="gramEnd"/>
      <w:r w:rsidRPr="00375B98">
        <w:rPr>
          <w:rFonts w:ascii="Times New Roman" w:eastAsia="Times New Roman" w:hAnsi="Times New Roman" w:cs="Times New Roman"/>
          <w:b/>
          <w:bCs/>
          <w:color w:val="000000"/>
          <w:sz w:val="24"/>
          <w:szCs w:val="24"/>
          <w:shd w:val="clear" w:color="auto" w:fill="FFFF96"/>
        </w:rPr>
        <w:t xml:space="preserve"> Quyết định của Thủ tướng Chính phủ</w:t>
      </w:r>
      <w:bookmarkEnd w:id="3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Thủ tướng Chính phủ ban hành quyết định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Biện pháp lãnh đạo, điều hành hoạt động của Chính phủ và hệ thống hành chính nhà nước từ trung ương đến địa phương, chế độ làm việc với các thành viên Chính phủ, chính quyền địa phương và các vấn đề khác thuộc thẩm quyền của Thủ tướng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Biện pháp chỉ đạo, phối hợp hoạt động của các thành viên Chính phủ; kiểm tra hoạt động của các bộ, cơ quan ngang bộ, cơ quan thuộc Chính phủ, chính quyền địa phương trong việc thực hiện đường lối, chủ trương của Đảng, chính sách, pháp luật của Nhà nước.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3" w:name="dieu_21"/>
      <w:proofErr w:type="gramStart"/>
      <w:r w:rsidRPr="00375B98">
        <w:rPr>
          <w:rFonts w:ascii="Times New Roman" w:eastAsia="Times New Roman" w:hAnsi="Times New Roman" w:cs="Times New Roman"/>
          <w:b/>
          <w:bCs/>
          <w:color w:val="000000"/>
          <w:sz w:val="24"/>
          <w:szCs w:val="24"/>
        </w:rPr>
        <w:t>Điều 21.</w:t>
      </w:r>
      <w:proofErr w:type="gramEnd"/>
      <w:r w:rsidRPr="00375B98">
        <w:rPr>
          <w:rFonts w:ascii="Times New Roman" w:eastAsia="Times New Roman" w:hAnsi="Times New Roman" w:cs="Times New Roman"/>
          <w:b/>
          <w:bCs/>
          <w:color w:val="000000"/>
          <w:sz w:val="24"/>
          <w:szCs w:val="24"/>
        </w:rPr>
        <w:t xml:space="preserve"> Nghị quyết của Hội đồng Thẩm phán Tòa án nhân dân tối cao</w:t>
      </w:r>
      <w:bookmarkEnd w:id="3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Hội đồng Thẩm phán Tòa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nhân dân tối cao ban hành nghị quyết để hướng dẫn việc áp dụng thống nhất pháp luật trong xét xử thông qua tổng kết việc áp dụng pháp luật, giám đốc việc xét xử.</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4" w:name="dieu_22"/>
      <w:proofErr w:type="gramStart"/>
      <w:r w:rsidRPr="00375B98">
        <w:rPr>
          <w:rFonts w:ascii="Times New Roman" w:eastAsia="Times New Roman" w:hAnsi="Times New Roman" w:cs="Times New Roman"/>
          <w:b/>
          <w:bCs/>
          <w:color w:val="000000"/>
          <w:sz w:val="24"/>
          <w:szCs w:val="24"/>
        </w:rPr>
        <w:t>Điều 22.</w:t>
      </w:r>
      <w:proofErr w:type="gramEnd"/>
      <w:r w:rsidRPr="00375B98">
        <w:rPr>
          <w:rFonts w:ascii="Times New Roman" w:eastAsia="Times New Roman" w:hAnsi="Times New Roman" w:cs="Times New Roman"/>
          <w:b/>
          <w:bCs/>
          <w:color w:val="000000"/>
          <w:sz w:val="24"/>
          <w:szCs w:val="24"/>
        </w:rPr>
        <w:t xml:space="preserve"> Thông tư của Chánh án Tòa án nhân dân tối cao</w:t>
      </w:r>
      <w:bookmarkEnd w:id="3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Chánh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Tòa án nhân dân tối cao ban hành thông tư để thực hiện việc quản lý các Tòa án nhân dân và Tòa án quân sự về tổ chức và những vấn đề khác được Luật tổ chức Tòa án nhân dân và luật khác có liên quan giao.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5" w:name="dieu_23"/>
      <w:proofErr w:type="gramStart"/>
      <w:r w:rsidRPr="00375B98">
        <w:rPr>
          <w:rFonts w:ascii="Times New Roman" w:eastAsia="Times New Roman" w:hAnsi="Times New Roman" w:cs="Times New Roman"/>
          <w:b/>
          <w:bCs/>
          <w:color w:val="000000"/>
          <w:sz w:val="24"/>
          <w:szCs w:val="24"/>
        </w:rPr>
        <w:t>Điều 23.</w:t>
      </w:r>
      <w:proofErr w:type="gramEnd"/>
      <w:r w:rsidRPr="00375B98">
        <w:rPr>
          <w:rFonts w:ascii="Times New Roman" w:eastAsia="Times New Roman" w:hAnsi="Times New Roman" w:cs="Times New Roman"/>
          <w:b/>
          <w:bCs/>
          <w:color w:val="000000"/>
          <w:sz w:val="24"/>
          <w:szCs w:val="24"/>
        </w:rPr>
        <w:t xml:space="preserve"> Thông tư của Viện trưởng Viện kiểm sát nhân dân tối cao</w:t>
      </w:r>
      <w:bookmarkEnd w:id="3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Viện trưởng Viện kiểm sát nhân dân tối cao ban hành thông tư để quy định những vấn đề được Luật tổ chức Viện kiểm sát nhân dân và luật khác có liên quan giao.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6" w:name="dieu_24"/>
      <w:proofErr w:type="gramStart"/>
      <w:r w:rsidRPr="00375B98">
        <w:rPr>
          <w:rFonts w:ascii="Times New Roman" w:eastAsia="Times New Roman" w:hAnsi="Times New Roman" w:cs="Times New Roman"/>
          <w:b/>
          <w:bCs/>
          <w:color w:val="000000"/>
          <w:sz w:val="24"/>
          <w:szCs w:val="24"/>
        </w:rPr>
        <w:t>Điều 24.</w:t>
      </w:r>
      <w:proofErr w:type="gramEnd"/>
      <w:r w:rsidRPr="00375B98">
        <w:rPr>
          <w:rFonts w:ascii="Times New Roman" w:eastAsia="Times New Roman" w:hAnsi="Times New Roman" w:cs="Times New Roman"/>
          <w:b/>
          <w:bCs/>
          <w:color w:val="000000"/>
          <w:sz w:val="24"/>
          <w:szCs w:val="24"/>
        </w:rPr>
        <w:t xml:space="preserve"> Thông tư của Bộ trưởng, Thủ trưởng cơ quan ngang bộ</w:t>
      </w:r>
      <w:bookmarkEnd w:id="3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Bộ trưởng, Thủ trưởng cơ quan ngang bộ ban hành thông tư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Chi tiết điều, khoản, điểm được giao trong luật, nghị quyết của Quốc hội, pháp lệnh, nghị quyết của Ủy ban thường vụ Quốc hội, lệnh, quyết định của Chủ tịch nước, nghị định của Chính phủ, quyết định của Thủ tướng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Biện pháp thực hiện chức năng quản lý nhà nước của mình.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7" w:name="dieu_25"/>
      <w:proofErr w:type="gramStart"/>
      <w:r w:rsidRPr="00375B98">
        <w:rPr>
          <w:rFonts w:ascii="Times New Roman" w:eastAsia="Times New Roman" w:hAnsi="Times New Roman" w:cs="Times New Roman"/>
          <w:b/>
          <w:bCs/>
          <w:color w:val="000000"/>
          <w:sz w:val="24"/>
          <w:szCs w:val="24"/>
          <w:shd w:val="clear" w:color="auto" w:fill="FFFF96"/>
        </w:rPr>
        <w:t>Điều 25.</w:t>
      </w:r>
      <w:proofErr w:type="gramEnd"/>
      <w:r w:rsidRPr="00375B98">
        <w:rPr>
          <w:rFonts w:ascii="Times New Roman" w:eastAsia="Times New Roman" w:hAnsi="Times New Roman" w:cs="Times New Roman"/>
          <w:b/>
          <w:bCs/>
          <w:color w:val="000000"/>
          <w:sz w:val="24"/>
          <w:szCs w:val="24"/>
          <w:shd w:val="clear" w:color="auto" w:fill="FFFF96"/>
        </w:rPr>
        <w:t xml:space="preserve"> Thông tư liên tịch giữa Chánh án Tòa án nhân dân tối cao với Viện trưởng Viện kiểm sát nhân dân tối cao; thông tư liên tịch giữa Bộ trưởng, Thủ trưởng cơ quan ngang bộ với Chánh án Tòa án nhân dân tối cao, Viện trưởng Viện kiểm sát nhân dân tối cao</w:t>
      </w:r>
      <w:bookmarkEnd w:id="3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Chánh án Tòa án nhân dân tối cao và Viện trưởng Viện kiểm sát nhân dân tối cao; Bộ trưởng, Thủ trưởng cơ quan ngang bộ và Chánh án Tòa án nhân dân tối cao, Viện trưởng Viện kiểm sát nhân dân tối cao ban hành thông tư liên tịch để quy định về việc phối hợp giữa các cơ quan này trong việc thực hiện trình tự, thủ tục tố tụng.</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8" w:name="dieu_26"/>
      <w:proofErr w:type="gramStart"/>
      <w:r w:rsidRPr="00375B98">
        <w:rPr>
          <w:rFonts w:ascii="Times New Roman" w:eastAsia="Times New Roman" w:hAnsi="Times New Roman" w:cs="Times New Roman"/>
          <w:b/>
          <w:bCs/>
          <w:color w:val="000000"/>
          <w:sz w:val="24"/>
          <w:szCs w:val="24"/>
        </w:rPr>
        <w:t>Điều 26.</w:t>
      </w:r>
      <w:proofErr w:type="gramEnd"/>
      <w:r w:rsidRPr="00375B98">
        <w:rPr>
          <w:rFonts w:ascii="Times New Roman" w:eastAsia="Times New Roman" w:hAnsi="Times New Roman" w:cs="Times New Roman"/>
          <w:b/>
          <w:bCs/>
          <w:color w:val="000000"/>
          <w:sz w:val="24"/>
          <w:szCs w:val="24"/>
        </w:rPr>
        <w:t xml:space="preserve"> Quyết định của Tổng Kiểm toán nhà nước</w:t>
      </w:r>
      <w:bookmarkEnd w:id="3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Tổng Kiểm toán nhà nước ban hành quyết định để quy định chuẩn mực kiểm toán nhà nước, quy trình kiểm toán, hồ sơ kiểm toán.</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39" w:name="dieu_27"/>
      <w:proofErr w:type="gramStart"/>
      <w:r w:rsidRPr="00375B98">
        <w:rPr>
          <w:rFonts w:ascii="Times New Roman" w:eastAsia="Times New Roman" w:hAnsi="Times New Roman" w:cs="Times New Roman"/>
          <w:b/>
          <w:bCs/>
          <w:color w:val="000000"/>
          <w:sz w:val="24"/>
          <w:szCs w:val="24"/>
          <w:shd w:val="clear" w:color="auto" w:fill="FFFF96"/>
        </w:rPr>
        <w:t>Điều 27.</w:t>
      </w:r>
      <w:proofErr w:type="gramEnd"/>
      <w:r w:rsidRPr="00375B98">
        <w:rPr>
          <w:rFonts w:ascii="Times New Roman" w:eastAsia="Times New Roman" w:hAnsi="Times New Roman" w:cs="Times New Roman"/>
          <w:b/>
          <w:bCs/>
          <w:color w:val="000000"/>
          <w:sz w:val="24"/>
          <w:szCs w:val="24"/>
          <w:shd w:val="clear" w:color="auto" w:fill="FFFF96"/>
        </w:rPr>
        <w:t xml:space="preserve"> Nghị quyết của Hội đồng nhân dân cấp tỉnh</w:t>
      </w:r>
      <w:bookmarkEnd w:id="3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Hội đồng nhân dân cấp tỉnh ban hành nghị quyết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Chi tiết điều, khoản, điểm được giao trong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Chính sách, biện pháp nhằm bảo đảm thi hành Hiến pháp, luật,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Biện pháp nhằm phát triển kinh tế - xã hội, ngân sách, quốc phòng, </w:t>
      </w:r>
      <w:proofErr w:type="gramStart"/>
      <w:r w:rsidRPr="00375B98">
        <w:rPr>
          <w:rFonts w:ascii="Times New Roman" w:eastAsia="Times New Roman" w:hAnsi="Times New Roman" w:cs="Times New Roman"/>
          <w:color w:val="000000"/>
          <w:sz w:val="24"/>
          <w:szCs w:val="24"/>
        </w:rPr>
        <w:t>an</w:t>
      </w:r>
      <w:proofErr w:type="gramEnd"/>
      <w:r w:rsidRPr="00375B98">
        <w:rPr>
          <w:rFonts w:ascii="Times New Roman" w:eastAsia="Times New Roman" w:hAnsi="Times New Roman" w:cs="Times New Roman"/>
          <w:color w:val="000000"/>
          <w:sz w:val="24"/>
          <w:szCs w:val="24"/>
        </w:rPr>
        <w:t xml:space="preserve"> ninh ở địa phương.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Biện pháp có tính chất đặc thù phù hợp với điều kiện phát triển kinh tế - xã hội của địa phương.</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0" w:name="dieu_28"/>
      <w:proofErr w:type="gramStart"/>
      <w:r w:rsidRPr="00375B98">
        <w:rPr>
          <w:rFonts w:ascii="Times New Roman" w:eastAsia="Times New Roman" w:hAnsi="Times New Roman" w:cs="Times New Roman"/>
          <w:b/>
          <w:bCs/>
          <w:color w:val="000000"/>
          <w:sz w:val="24"/>
          <w:szCs w:val="24"/>
          <w:shd w:val="clear" w:color="auto" w:fill="FFFF96"/>
        </w:rPr>
        <w:t>Điều 28.</w:t>
      </w:r>
      <w:proofErr w:type="gramEnd"/>
      <w:r w:rsidRPr="00375B98">
        <w:rPr>
          <w:rFonts w:ascii="Times New Roman" w:eastAsia="Times New Roman" w:hAnsi="Times New Roman" w:cs="Times New Roman"/>
          <w:b/>
          <w:bCs/>
          <w:color w:val="000000"/>
          <w:sz w:val="24"/>
          <w:szCs w:val="24"/>
          <w:shd w:val="clear" w:color="auto" w:fill="FFFF96"/>
        </w:rPr>
        <w:t xml:space="preserve"> Quyết định của Ủy ban nhân dân cấp tỉnh</w:t>
      </w:r>
      <w:bookmarkEnd w:id="4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Ủy ban nhân dân cấp tỉnh ban hành quyết định để quy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Chi tiết điều, khoản, điểm được giao trong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Biện pháp thi hành Hiến pháp, luật, văn bản của cơ quan nhà nước cấp trên, nghị quyết của Hội đồng nhân dân cùng cấp về phát triển kinh tế - xã hội, ngân sách, quốc phòng, an ninh ở địa phương.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Biện pháp thực hiện chức năng quản lý nhà nước ở địa phương.</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1" w:name="dieu_29"/>
      <w:proofErr w:type="gramStart"/>
      <w:r w:rsidRPr="00375B98">
        <w:rPr>
          <w:rFonts w:ascii="Times New Roman" w:eastAsia="Times New Roman" w:hAnsi="Times New Roman" w:cs="Times New Roman"/>
          <w:b/>
          <w:bCs/>
          <w:color w:val="000000"/>
          <w:sz w:val="24"/>
          <w:szCs w:val="24"/>
        </w:rPr>
        <w:t>Điều 29.</w:t>
      </w:r>
      <w:proofErr w:type="gramEnd"/>
      <w:r w:rsidRPr="00375B98">
        <w:rPr>
          <w:rFonts w:ascii="Times New Roman" w:eastAsia="Times New Roman" w:hAnsi="Times New Roman" w:cs="Times New Roman"/>
          <w:b/>
          <w:bCs/>
          <w:color w:val="000000"/>
          <w:sz w:val="24"/>
          <w:szCs w:val="24"/>
        </w:rPr>
        <w:t xml:space="preserve"> Văn bản quy phạm pháp luật của chính quyền địa phương ở đơn vị hành chính - kinh tế đặc biệt</w:t>
      </w:r>
      <w:bookmarkEnd w:id="4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Hội đồng nhân dân ở đơn vị hành chính - kinh tế đặc biệt ban hành nghị quyết, Ủy ban nhân dân ở đơn vị hành chính - kinh tế đặc biệt ban hành quyết định theo quy định của Luật này và các luật khác có liên quan.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2" w:name="dieu_30"/>
      <w:proofErr w:type="gramStart"/>
      <w:r w:rsidRPr="00375B98">
        <w:rPr>
          <w:rFonts w:ascii="Times New Roman" w:eastAsia="Times New Roman" w:hAnsi="Times New Roman" w:cs="Times New Roman"/>
          <w:b/>
          <w:bCs/>
          <w:color w:val="000000"/>
          <w:sz w:val="24"/>
          <w:szCs w:val="24"/>
          <w:shd w:val="clear" w:color="auto" w:fill="FFFF96"/>
        </w:rPr>
        <w:t>Điều 30.</w:t>
      </w:r>
      <w:proofErr w:type="gramEnd"/>
      <w:r w:rsidRPr="00375B98">
        <w:rPr>
          <w:rFonts w:ascii="Times New Roman" w:eastAsia="Times New Roman" w:hAnsi="Times New Roman" w:cs="Times New Roman"/>
          <w:b/>
          <w:bCs/>
          <w:color w:val="000000"/>
          <w:sz w:val="24"/>
          <w:szCs w:val="24"/>
          <w:shd w:val="clear" w:color="auto" w:fill="FFFF96"/>
        </w:rPr>
        <w:t xml:space="preserve"> Nghị quyết của Hội đồng nhân dân, quyết định của Ủy ban nhân dân cấp huyện, cấp xã</w:t>
      </w:r>
      <w:bookmarkEnd w:id="4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Hội đồng nhân dân cấp huyện, cấp xã ban hành nghị quyết, Ủy ban nhân dân cấp huyện, cấp xã ban hành quyết định để quy định những vấn đề được luật giao.</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3" w:name="chuong_3"/>
      <w:r w:rsidRPr="00375B98">
        <w:rPr>
          <w:rFonts w:ascii="Times New Roman" w:eastAsia="Times New Roman" w:hAnsi="Times New Roman" w:cs="Times New Roman"/>
          <w:b/>
          <w:bCs/>
          <w:color w:val="000000"/>
          <w:sz w:val="24"/>
          <w:szCs w:val="24"/>
        </w:rPr>
        <w:t>Chương III</w:t>
      </w:r>
      <w:bookmarkEnd w:id="43"/>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44" w:name="chuong_3_name"/>
      <w:r w:rsidRPr="00375B98">
        <w:rPr>
          <w:rFonts w:ascii="Times New Roman" w:eastAsia="Times New Roman" w:hAnsi="Times New Roman" w:cs="Times New Roman"/>
          <w:b/>
          <w:bCs/>
          <w:color w:val="000000"/>
          <w:sz w:val="24"/>
          <w:szCs w:val="24"/>
        </w:rPr>
        <w:t>XÂY DỰNG, BAN HÀNH VĂN BẢN QUY PHẠM PHÁP LUẬT CỦA QUỐC HỘI, ỦY BAN THƯỜNG VỤ QUỐC HỘI</w:t>
      </w:r>
      <w:bookmarkEnd w:id="44"/>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5" w:name="muc_1"/>
      <w:proofErr w:type="gramStart"/>
      <w:r w:rsidRPr="00375B98">
        <w:rPr>
          <w:rFonts w:ascii="Times New Roman" w:eastAsia="Times New Roman" w:hAnsi="Times New Roman" w:cs="Times New Roman"/>
          <w:b/>
          <w:bCs/>
          <w:color w:val="000000"/>
          <w:sz w:val="24"/>
          <w:szCs w:val="24"/>
          <w:shd w:val="clear" w:color="auto" w:fill="FFFF96"/>
        </w:rPr>
        <w:t>Mục 1.</w:t>
      </w:r>
      <w:proofErr w:type="gramEnd"/>
      <w:r w:rsidRPr="00375B98">
        <w:rPr>
          <w:rFonts w:ascii="Times New Roman" w:eastAsia="Times New Roman" w:hAnsi="Times New Roman" w:cs="Times New Roman"/>
          <w:b/>
          <w:bCs/>
          <w:color w:val="000000"/>
          <w:sz w:val="24"/>
          <w:szCs w:val="24"/>
          <w:shd w:val="clear" w:color="auto" w:fill="FFFF96"/>
        </w:rPr>
        <w:t xml:space="preserve"> LẬP CHƯƠNG TRÌNH XÂY DỰNG LUẬT, PHÁP LỆNH</w:t>
      </w:r>
      <w:bookmarkEnd w:id="45"/>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6" w:name="dieu_31"/>
      <w:proofErr w:type="gramStart"/>
      <w:r w:rsidRPr="00375B98">
        <w:rPr>
          <w:rFonts w:ascii="Times New Roman" w:eastAsia="Times New Roman" w:hAnsi="Times New Roman" w:cs="Times New Roman"/>
          <w:b/>
          <w:bCs/>
          <w:color w:val="000000"/>
          <w:sz w:val="24"/>
          <w:szCs w:val="24"/>
        </w:rPr>
        <w:t>Điều 31.</w:t>
      </w:r>
      <w:proofErr w:type="gramEnd"/>
      <w:r w:rsidRPr="00375B98">
        <w:rPr>
          <w:rFonts w:ascii="Times New Roman" w:eastAsia="Times New Roman" w:hAnsi="Times New Roman" w:cs="Times New Roman"/>
          <w:b/>
          <w:bCs/>
          <w:color w:val="000000"/>
          <w:sz w:val="24"/>
          <w:szCs w:val="24"/>
        </w:rPr>
        <w:t xml:space="preserve"> Chương trình xây dựng luật, pháp lệnh</w:t>
      </w:r>
      <w:bookmarkEnd w:id="4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Chương trình xây dựng luật, pháp lệnh được xây dựng hằng năm trên cơ sở đường lối, chủ trương của Đảng, chính sách của Nhà nước, chiến lược phát triển kinh tế - xã hội, quốc phòng, an ninh và yêu cầu quản lý nhà nước trong từng thời kỳ, bảo đảm quyền con người, quyền và nghĩa vụ cơ bản của công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Quốc hội quyết định chương trình xây dựng luật, pháp lệnh tại kỳ họp thứ nhất của năm trước.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7" w:name="dieu_32"/>
      <w:proofErr w:type="gramStart"/>
      <w:r w:rsidRPr="00375B98">
        <w:rPr>
          <w:rFonts w:ascii="Times New Roman" w:eastAsia="Times New Roman" w:hAnsi="Times New Roman" w:cs="Times New Roman"/>
          <w:b/>
          <w:bCs/>
          <w:color w:val="000000"/>
          <w:sz w:val="24"/>
          <w:szCs w:val="24"/>
        </w:rPr>
        <w:t>Điều 32.</w:t>
      </w:r>
      <w:proofErr w:type="gramEnd"/>
      <w:r w:rsidRPr="00375B98">
        <w:rPr>
          <w:rFonts w:ascii="Times New Roman" w:eastAsia="Times New Roman" w:hAnsi="Times New Roman" w:cs="Times New Roman"/>
          <w:b/>
          <w:bCs/>
          <w:color w:val="000000"/>
          <w:sz w:val="24"/>
          <w:szCs w:val="24"/>
        </w:rPr>
        <w:t xml:space="preserve"> Đề nghị xây dựng luật, pháp lệnh của cơ quan, tổ chức</w:t>
      </w:r>
      <w:bookmarkEnd w:id="4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Chủ tịch nước, Ủy ban thường vụ Quốc hội, Hội đồng dân tộc, Ủy ban của Quốc hội, Chính phủ, Tòa án nhân dân tối cao, Viện kiểm sát nhân dân tối cao, Kiểm toán nhà nước, Ủy ban trung ương Mặt trận Tổ quốc Việt Nam và cơ quan trung ương của tổ chức thành viên của Mặt trận có quyền trình dự án luật trước Quốc hội, trình dự án pháp lệnh trước Ủy ban thường vụ Quốc hội thì có quyền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Đề nghị xây dựng luật, pháp lệnh phải dựa trên các căn cứ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Kết quả tổng kết thi hành pháp luật hoặc đánh giá thực trạng quan hệ xã hội liên quan đến chính sách của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Yêu cầu quản lý nhà nước, phát triển kinh tế - xã hội; bảo đảm thực hiện quyền con người, quyền và nghĩa vụ cơ bản của công dân; bảo đảm quốc phòng, </w:t>
      </w:r>
      <w:proofErr w:type="gramStart"/>
      <w:r w:rsidRPr="00375B98">
        <w:rPr>
          <w:rFonts w:ascii="Times New Roman" w:eastAsia="Times New Roman" w:hAnsi="Times New Roman" w:cs="Times New Roman"/>
          <w:color w:val="000000"/>
          <w:sz w:val="24"/>
          <w:szCs w:val="24"/>
        </w:rPr>
        <w:t>an</w:t>
      </w:r>
      <w:proofErr w:type="gramEnd"/>
      <w:r w:rsidRPr="00375B98">
        <w:rPr>
          <w:rFonts w:ascii="Times New Roman" w:eastAsia="Times New Roman" w:hAnsi="Times New Roman" w:cs="Times New Roman"/>
          <w:color w:val="000000"/>
          <w:sz w:val="24"/>
          <w:szCs w:val="24"/>
        </w:rPr>
        <w:t xml:space="preserve"> ninh;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Cam kết trong điều ước quốc tế có liên quan mà Cộng hòa xã hội chủ nghĩa Việt Nam là thành viên.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48" w:name="dieu_33"/>
      <w:proofErr w:type="gramStart"/>
      <w:r w:rsidRPr="00375B98">
        <w:rPr>
          <w:rFonts w:ascii="Times New Roman" w:eastAsia="Times New Roman" w:hAnsi="Times New Roman" w:cs="Times New Roman"/>
          <w:b/>
          <w:bCs/>
          <w:color w:val="000000"/>
          <w:sz w:val="24"/>
          <w:szCs w:val="24"/>
        </w:rPr>
        <w:t>Điều 33.</w:t>
      </w:r>
      <w:proofErr w:type="gramEnd"/>
      <w:r w:rsidRPr="00375B98">
        <w:rPr>
          <w:rFonts w:ascii="Times New Roman" w:eastAsia="Times New Roman" w:hAnsi="Times New Roman" w:cs="Times New Roman"/>
          <w:b/>
          <w:bCs/>
          <w:color w:val="000000"/>
          <w:sz w:val="24"/>
          <w:szCs w:val="24"/>
        </w:rPr>
        <w:t xml:space="preserve"> Kiến nghị về luật, pháp lệnh, đề nghị xây dựng luật, pháp lệnh của đại biểu Quốc hội</w:t>
      </w:r>
      <w:bookmarkEnd w:id="4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Đại biểu Quốc hội có quyền kiến nghị về luật, pháp lệnh. Việc kiến nghị về luật, pháp lệnh phải căn cứ vào đường lối, chủ trương của Đảng, chính sách của Nhà nước; yêu cầu phát triển kinh tế - xã hội, bảo đảm quốc phòng, an ninh, thực hiện quyền con người, quyền và nghĩa vụ cơ bản của công dân; cam kết trong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2. Đại biểu Quốc hội có quyền đề nghị xây dựng luật, pháp lệnh. Đề nghị xây dựng luật, pháp lệnh được lập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2 Điều 32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Đại biểu Quốc hội có quyền tự mình hoặc đề nghị Văn phòng Quốc hội, </w:t>
      </w:r>
      <w:bookmarkStart w:id="49" w:name="cumtu_3_33"/>
      <w:r w:rsidRPr="00375B98">
        <w:rPr>
          <w:rFonts w:ascii="Times New Roman" w:eastAsia="Times New Roman" w:hAnsi="Times New Roman" w:cs="Times New Roman"/>
          <w:color w:val="000000"/>
          <w:sz w:val="24"/>
          <w:szCs w:val="24"/>
          <w:shd w:val="clear" w:color="auto" w:fill="FFFF96"/>
        </w:rPr>
        <w:t>Văn phòng Đoàn đại biểu Quốc hội</w:t>
      </w:r>
      <w:bookmarkEnd w:id="49"/>
      <w:r w:rsidRPr="00375B98">
        <w:rPr>
          <w:rFonts w:ascii="Times New Roman" w:eastAsia="Times New Roman" w:hAnsi="Times New Roman" w:cs="Times New Roman"/>
          <w:color w:val="000000"/>
          <w:sz w:val="24"/>
          <w:szCs w:val="24"/>
        </w:rPr>
        <w:t>, Viện nghiên cứu lập pháp hỗ trợ trong việc lập văn bản kiến nghị về luật, pháp lệnh, hồ sơ đề nghị xây dựng luật, pháp lệnh theo quy định tại Điều 37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Văn phòng Quốc hội có trách nhiệm bảo đảm các điều kiện cần thiết để đại biểu Quốc hội thực hiện quyền kiến nghị về luật, pháp lệnh, quyền đề nghị xây dựng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0" w:name="dieu_34"/>
      <w:proofErr w:type="gramStart"/>
      <w:r w:rsidRPr="00375B98">
        <w:rPr>
          <w:rFonts w:ascii="Times New Roman" w:eastAsia="Times New Roman" w:hAnsi="Times New Roman" w:cs="Times New Roman"/>
          <w:b/>
          <w:bCs/>
          <w:color w:val="000000"/>
          <w:sz w:val="24"/>
          <w:szCs w:val="24"/>
        </w:rPr>
        <w:t>Điều 34.</w:t>
      </w:r>
      <w:proofErr w:type="gramEnd"/>
      <w:r w:rsidRPr="00375B98">
        <w:rPr>
          <w:rFonts w:ascii="Times New Roman" w:eastAsia="Times New Roman" w:hAnsi="Times New Roman" w:cs="Times New Roman"/>
          <w:b/>
          <w:bCs/>
          <w:color w:val="000000"/>
          <w:sz w:val="24"/>
          <w:szCs w:val="24"/>
        </w:rPr>
        <w:t xml:space="preserve"> Trách nhiệm của cơ quan, tổ chức, đại biểu Quốc hội trong việc lập đề nghị xây dựng luật, pháp lệnh</w:t>
      </w:r>
      <w:bookmarkEnd w:id="5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Trước khi lập đề nghị xây dựng luật, pháp lệnh, cơ quan, tổ chức, đại biểu Quốc hội tiến hành hoặc yêu cầu cơ quan, tổ chức có thẩm quyền tiến hành các hoạt động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Tổng kết việc thi hành pháp luật có liên quan đến đề nghị xây dựng luật, pháp lệnh; khảo sát, đánh giá thực trạng quan hệ xã hội liên quan đến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Tổ chức nghiên cứu khoa học về các vấn đề liên quan để hỗ trợ cho việc lập đề nghị xây dựng luật, pháp lệnh; nghiên cứu thông tin, tư liệu, điều ước quốc tế mà Cộng hòa xã hội chủ nghĩa Việt Nam là thành viên có liên quan đến đề nghị xây dựng luật, pháp lệnh. Trong trường hợp cần thiết, yêu cầu cơ quan, tổ chức, cá nhân có liên quan cung cấp tài liệu, thông tin liên quan đến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Xây dựng nội dung của chính sách trong đề nghị xây dựng luật, pháp lệnh; đánh giá tác động của chính sách;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Dự kiến nguồn lực, điều kiện bảo đảm cho việc thi hành luật, pháp lệnh sau khi được Quốc hội, Ủy ban thường vụ Quốc hội thông qua.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Chuẩn bị hồ sơ đề nghị xây dựng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Điều 37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Tổ chức lấy ý kiến các cơ quan, tổ chức, cá nhân có liên quan về đề nghị xây dựng luật, pháp lệnh; tổng hợp, nghiên cứu,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các ý kiến góp 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Đối với đề nghị xây dựng luật, pháp lệnh không do Chính phủ trình thì cơ quan, tổ chức, đại biểu Quốc hội đề nghị xây dựng luật, pháp lệnh còn có trách nhiệm lấy ý kiến của Chính phủ và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1" w:name="dieu_35"/>
      <w:proofErr w:type="gramStart"/>
      <w:r w:rsidRPr="00375B98">
        <w:rPr>
          <w:rFonts w:ascii="Times New Roman" w:eastAsia="Times New Roman" w:hAnsi="Times New Roman" w:cs="Times New Roman"/>
          <w:b/>
          <w:bCs/>
          <w:color w:val="000000"/>
          <w:sz w:val="24"/>
          <w:szCs w:val="24"/>
        </w:rPr>
        <w:t>Điều 35.</w:t>
      </w:r>
      <w:proofErr w:type="gramEnd"/>
      <w:r w:rsidRPr="00375B98">
        <w:rPr>
          <w:rFonts w:ascii="Times New Roman" w:eastAsia="Times New Roman" w:hAnsi="Times New Roman" w:cs="Times New Roman"/>
          <w:b/>
          <w:bCs/>
          <w:color w:val="000000"/>
          <w:sz w:val="24"/>
          <w:szCs w:val="24"/>
        </w:rPr>
        <w:t xml:space="preserve"> Đánh giá tác động của chính sách trong đề nghị xây dựng luật, pháp lệnh</w:t>
      </w:r>
      <w:bookmarkEnd w:id="5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Cơ quan, tổ chức có trách nhiệm tiến hành đánh giá tác động của từng chính sách trong đề nghị xây dựng luật, pháp lệnh. </w:t>
      </w:r>
      <w:proofErr w:type="gramStart"/>
      <w:r w:rsidRPr="00375B98">
        <w:rPr>
          <w:rFonts w:ascii="Times New Roman" w:eastAsia="Times New Roman" w:hAnsi="Times New Roman" w:cs="Times New Roman"/>
          <w:color w:val="000000"/>
          <w:sz w:val="24"/>
          <w:szCs w:val="24"/>
        </w:rPr>
        <w:t>Đại biểu Quốc hội tự mình hoặc yêu cầu cơ quan có thẩm quyền tiến hành đánh giá tác động của từng chính sách trong đề nghị xây dựng luật, pháp lệnh.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quá trình soạn thảo, thẩm định, thẩm tra, xem xét, cho ý kiến về dự án luật, pháp lệnh, nếu có chính sách mới được đề xuất thì cơ quan đề xuất chính sách đó có trách nhiệm đánh giá tác động của chính sách.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Nội dung đánh giá tác động của từng chính sách trong đề nghị xây dựng luật, pháp lệnh phải nêu rõ: vấn đề cần giải quyết; mục tiêu của chính sách; giải pháp để thực hiện chính sách; tác động tích cực, tiêu cực của chính sách; chi phí, lợi ích của các giải pháp; so sánh chi phí, lợi ích của các giải pháp; lựa chọn giải pháp của cơ quan, tổ chức và lý do của việc lựa chọn; đánh giá tác động thủ tục hành chính, tác động về giới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tổ chức, đại biểu Quốc hội khi đánh giá tác động của chính sách trong đề nghị xây dựng luật, pháp lệnh có trách nhiệm nghiên cứu, soạn thảo dự thảo báo cáo đánh giá tác động; lấy ý kiến góp ý, phản biện dự thảo báo cáo; tiếp thu, chỉnh lý dự thảo báo cáo.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Chính phủ quy định chi tiết Điều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2" w:name="dieu_36"/>
      <w:proofErr w:type="gramStart"/>
      <w:r w:rsidRPr="00375B98">
        <w:rPr>
          <w:rFonts w:ascii="Times New Roman" w:eastAsia="Times New Roman" w:hAnsi="Times New Roman" w:cs="Times New Roman"/>
          <w:b/>
          <w:bCs/>
          <w:color w:val="000000"/>
          <w:sz w:val="24"/>
          <w:szCs w:val="24"/>
        </w:rPr>
        <w:t>Điều 36.</w:t>
      </w:r>
      <w:proofErr w:type="gramEnd"/>
      <w:r w:rsidRPr="00375B98">
        <w:rPr>
          <w:rFonts w:ascii="Times New Roman" w:eastAsia="Times New Roman" w:hAnsi="Times New Roman" w:cs="Times New Roman"/>
          <w:b/>
          <w:bCs/>
          <w:color w:val="000000"/>
          <w:sz w:val="24"/>
          <w:szCs w:val="24"/>
        </w:rPr>
        <w:t xml:space="preserve"> Lấy ý kiến đối với đề nghị xây dựng luật, pháp lệnh</w:t>
      </w:r>
      <w:bookmarkEnd w:id="5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tổ chức, đại biểu Quốc hội lập đề nghị xây dựng luật, pháp lệnh có trách nhiệm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a) Đăng tải báo cáo tổng kết, báo cáo đánh giá tác động của chính sách trong đề nghị xây dựng luật, pháp lệnh trên Cổng thông tin điện tử của Quốc hội đối với đề nghị xây dựng luật, pháp lệnh của Ủy ban thường vụ Quốc hội, Hội đồng dân tộc, Ủy ban của Quốc hội, đại biểu Quốc hội, Cổng thông tin điện tử của Chính phủ đối với đề nghị xây dựng luật, pháp lệnh của Chính phủ, cổng thông tin điện tử của cơ quan, tổ chức có đề nghị xây dựng luật, pháp lệnh. Thời gian đăng tải ít nhất là 30 ngày;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Lấy ý kiến Bộ Tài chính, Bộ Nội vụ, Bộ Ngoại giao, Bộ Tư pháp và cơ quan, tổ chức có liên quan, đối tượng chịu sự tác động trực tiếp của chính sách và giải pháp thực hiện chính sách trong đề nghị xây dựng luật, pháp lệnh. Trong trường hợp cần thiết, tổ chức họp để lấy ý kiến về những chính sách cơ bản trong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Tổng hợp, nghiên cứu,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các ý kiến góp ý; đăng tải báo cáo giải trình, tiếp thu trên cổng thông tin điện tử quy định tại khoản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Trong thời hạn 15 ngày kể từ ngày nhận được đề nghị góp ý, cơ quan, tổ chức được lấy ý kiến có trách nhiệm góp ý bằng văn bản về đề nghị xây dựng luật, pháp lệnh; Bộ Tài chính có trách nhiệm gửi báo cáo đánh giá về nguồn tài chính, Bộ Nội vụ có trách nhiệm gửi báo cáo đánh giá về nguồn nhân lực, Bộ Ngoại giao có trách nhiệm gửi báo cáo đánh giá về sự tương thích với điều ước quốc tế có liên quan mà Cộng hòa xã hội chủ nghĩa Việt Nam là thành viên, Bộ Tư pháp có trách nhiệm gửi báo cáo đánh giá về tính hợp hiến, tính hợp pháp, tính thống nhất của đề nghị xây dựng luật, pháp lệnh với hệ thống pháp luật đến cơ quan, tổ chức, đại biểu Quốc hội lập đề nghị.</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3" w:name="dieu_37"/>
      <w:proofErr w:type="gramStart"/>
      <w:r w:rsidRPr="00375B98">
        <w:rPr>
          <w:rFonts w:ascii="Times New Roman" w:eastAsia="Times New Roman" w:hAnsi="Times New Roman" w:cs="Times New Roman"/>
          <w:b/>
          <w:bCs/>
          <w:color w:val="000000"/>
          <w:sz w:val="24"/>
          <w:szCs w:val="24"/>
        </w:rPr>
        <w:t>Điều 37.</w:t>
      </w:r>
      <w:proofErr w:type="gramEnd"/>
      <w:r w:rsidRPr="00375B98">
        <w:rPr>
          <w:rFonts w:ascii="Times New Roman" w:eastAsia="Times New Roman" w:hAnsi="Times New Roman" w:cs="Times New Roman"/>
          <w:b/>
          <w:bCs/>
          <w:color w:val="000000"/>
          <w:sz w:val="24"/>
          <w:szCs w:val="24"/>
        </w:rPr>
        <w:t xml:space="preserve"> Hồ sơ đề nghị xây dựng luật, pháp lệnh, văn bản kiến nghị về luật, pháp lệnh</w:t>
      </w:r>
      <w:bookmarkEnd w:id="5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đề nghị xây dựng luật, pháp lệnh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đề nghị xây dựng luật, pháp lệnh, trong đó phải nêu rõ: sự cần thiết ban hành luật, pháp lệnh; mục đích, quan điểm xây dựng luật, pháp lệnh; đối tượng, phạm vi điều chỉnh của luật, pháp lệnh; mục tiêu, nội dung của chính sách trong đề nghị xây dựng luật, pháp lệnh, các giải pháp để thực hiện chính sách đã được lựa chọn và lý do của việc lựa chọn; dự kiến nguồn lực, điều kiện bảo đảm cho việc thi hành luật, pháp lệnh sau khi được Quốc hội, Ủy ban thường vụ Quốc hội thông qua; thời gian dự kiến trình Quốc hội, Ủy ban thường vụ Quốc hội xem xét, thông qua dự án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Báo cáo đánh giá tác động của chính sách trong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Báo cáo tổng kết việc thi hành pháp luật hoặc đánh giá thực trạng quan hệ xã hội liên quan đến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Bản tổng hợp, giải trình, tiếp thu ý kiến của Bộ Tài chính, Bộ Nội vụ, Bộ Ngoại giao, Bộ Tư pháp và ý kiến của các cơ quan, tổ chức khác; bản chụp ý kiến góp ý;</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w:t>
      </w:r>
      <w:bookmarkStart w:id="54" w:name="cumtu_1_37"/>
      <w:r w:rsidRPr="00375B98">
        <w:rPr>
          <w:rFonts w:ascii="Times New Roman" w:eastAsia="Times New Roman" w:hAnsi="Times New Roman" w:cs="Times New Roman"/>
          <w:color w:val="000000"/>
          <w:sz w:val="24"/>
          <w:szCs w:val="24"/>
          <w:shd w:val="clear" w:color="auto" w:fill="FFFF96"/>
        </w:rPr>
        <w:t>Đề cương</w:t>
      </w:r>
      <w:bookmarkEnd w:id="54"/>
      <w:r w:rsidRPr="00375B98">
        <w:rPr>
          <w:rFonts w:ascii="Times New Roman" w:eastAsia="Times New Roman" w:hAnsi="Times New Roman" w:cs="Times New Roman"/>
          <w:color w:val="000000"/>
          <w:sz w:val="24"/>
          <w:szCs w:val="24"/>
        </w:rPr>
        <w:t> dự thảo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Văn bản kiến nghị về luật, pháp lệnh phải nêu rõ sự cần thiết ban hành,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mục đích, yêu cầu ban hành, quan điểm, chính sách, nội dung chính của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5" w:name="dieu_38"/>
      <w:proofErr w:type="gramStart"/>
      <w:r w:rsidRPr="00375B98">
        <w:rPr>
          <w:rFonts w:ascii="Times New Roman" w:eastAsia="Times New Roman" w:hAnsi="Times New Roman" w:cs="Times New Roman"/>
          <w:b/>
          <w:bCs/>
          <w:color w:val="000000"/>
          <w:sz w:val="24"/>
          <w:szCs w:val="24"/>
          <w:shd w:val="clear" w:color="auto" w:fill="FFFF96"/>
        </w:rPr>
        <w:t>Điều 38.</w:t>
      </w:r>
      <w:proofErr w:type="gramEnd"/>
      <w:r w:rsidRPr="00375B98">
        <w:rPr>
          <w:rFonts w:ascii="Times New Roman" w:eastAsia="Times New Roman" w:hAnsi="Times New Roman" w:cs="Times New Roman"/>
          <w:b/>
          <w:bCs/>
          <w:color w:val="000000"/>
          <w:sz w:val="24"/>
          <w:szCs w:val="24"/>
          <w:shd w:val="clear" w:color="auto" w:fill="FFFF96"/>
        </w:rPr>
        <w:t xml:space="preserve"> Trách nhiệm lập đề nghị xây dựng luật, pháp lệnh do Chính phủ trình</w:t>
      </w:r>
      <w:bookmarkEnd w:id="5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Đối với các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do Chính phủ trình thì bộ, cơ quan ngang bộ tự mình hoặc theo phân công của Thủ tướng Chính phủ có trách nhiệm lập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Bộ, cơ quan ngang bộ lập đề nghị xây dựng luật, pháp lệnh tiến hành các hoạt động quy định tại Điều 34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6" w:name="dieu_39"/>
      <w:proofErr w:type="gramStart"/>
      <w:r w:rsidRPr="00375B98">
        <w:rPr>
          <w:rFonts w:ascii="Times New Roman" w:eastAsia="Times New Roman" w:hAnsi="Times New Roman" w:cs="Times New Roman"/>
          <w:b/>
          <w:bCs/>
          <w:color w:val="000000"/>
          <w:sz w:val="24"/>
          <w:szCs w:val="24"/>
        </w:rPr>
        <w:t>Điều 39.</w:t>
      </w:r>
      <w:proofErr w:type="gramEnd"/>
      <w:r w:rsidRPr="00375B98">
        <w:rPr>
          <w:rFonts w:ascii="Times New Roman" w:eastAsia="Times New Roman" w:hAnsi="Times New Roman" w:cs="Times New Roman"/>
          <w:b/>
          <w:bCs/>
          <w:color w:val="000000"/>
          <w:sz w:val="24"/>
          <w:szCs w:val="24"/>
        </w:rPr>
        <w:t xml:space="preserve"> Thẩm định đề nghị xây dựng luật, pháp lệnh do Chính phủ trình</w:t>
      </w:r>
      <w:bookmarkEnd w:id="5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Bộ Tư pháp chủ trì, phối hợp với Bộ Tài chính, Bộ Nội vụ, Bộ Ngoại giao và các cơ quan, tổ chức có liên quan thẩm định đề nghị xây dựng luật, pháp lệnh trước khi trình Chính phủ trong thời hạn 20 ngày kể từ ngày nhận đủ hồ sơ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2. Các bộ, cơ quan ngang bộ lập đề nghị xây dựng luật, pháp lệnh có trách nhiệm gửi hồ sơ đề nghị đến Bộ Tư pháp để thẩm định. </w:t>
      </w:r>
      <w:proofErr w:type="gramStart"/>
      <w:r w:rsidRPr="00375B98">
        <w:rPr>
          <w:rFonts w:ascii="Times New Roman" w:eastAsia="Times New Roman" w:hAnsi="Times New Roman" w:cs="Times New Roman"/>
          <w:color w:val="000000"/>
          <w:sz w:val="24"/>
          <w:szCs w:val="24"/>
        </w:rPr>
        <w:t>Hồ sơ gồm các tài liệu quy định tại khoản 1 Điều 37 của Luật này.</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điểm a và điểm b khoản 1 Điều 37 của Luật này được gửi bằng bản giấy, các tài liệu còn lại được gửi bằng bản điện tử.</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định tập trung vào các vấn đề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Sự cần thiết ban hành luật, pháp lệnh;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của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phù hợp của nội dung chính sách với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Tính hợp hiến, tính hợp pháp, tính thống nhất của chính sách với hệ thống pháp luật và tính khả thi, tính dự báo của nội dung chính sách, các giải pháp và điều kiện bảo đảm thực hiện chính sách dự kiến trong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Tính tương thích của nội dung chính sách trong đề nghị xây dựng văn bản với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Sự cần thiết, tính hợp lý, chi phí tuân thủ thủ tục hành chính của chính sách trong đề nghị xây dựng luật, pháp lệnh, nếu chính sách liên quan đến thủ tục hành chính; việc lồng ghép vấn đề bình đẳng giới trong đề nghị xây dựng luật, pháp lệnh, nếu chính sách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Việc tuân thủ trình tự, thủ tục lập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Báo cáo thẩm định phải thể hiện rõ ý kiến của Bộ Tư pháp về nội dung thẩm định quy định tại khoản 3 Điều này và ý kiến của Bộ Tư pháp về việc đề nghị xây dựng luật, pháp lệnh đủ điều kiện hoặc chưa đủ điều kiện trình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Báo cáo thẩm định phải được gửi đến bộ, cơ quan ngang bộ đã lập đề nghị xây dựng luật, pháp lệnh chậm nhất là 10 ngày kể từ ngày kết thúc thẩm định. Cơ quan lập đề nghị xây dựng luật, pháp lệnh có trách nhiệm nghiên cứu, giải trình, tiếp thu ý kiến thẩm định để chỉnh lý, hoàn thiện đề nghị xây dựng luật, pháp lệnh và đồng thời gửi đề nghị xây dựng luật, pháp lệnh đã được chỉnh lý kèm theo báo cáo giải trình, tiếp thu cho Bộ Tư pháp khi trình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7" w:name="dieu_40"/>
      <w:proofErr w:type="gramStart"/>
      <w:r w:rsidRPr="00375B98">
        <w:rPr>
          <w:rFonts w:ascii="Times New Roman" w:eastAsia="Times New Roman" w:hAnsi="Times New Roman" w:cs="Times New Roman"/>
          <w:b/>
          <w:bCs/>
          <w:color w:val="000000"/>
          <w:sz w:val="24"/>
          <w:szCs w:val="24"/>
          <w:shd w:val="clear" w:color="auto" w:fill="FFFF96"/>
        </w:rPr>
        <w:t>Điều 40.</w:t>
      </w:r>
      <w:proofErr w:type="gramEnd"/>
      <w:r w:rsidRPr="00375B98">
        <w:rPr>
          <w:rFonts w:ascii="Times New Roman" w:eastAsia="Times New Roman" w:hAnsi="Times New Roman" w:cs="Times New Roman"/>
          <w:b/>
          <w:bCs/>
          <w:color w:val="000000"/>
          <w:sz w:val="24"/>
          <w:szCs w:val="24"/>
          <w:shd w:val="clear" w:color="auto" w:fill="FFFF96"/>
        </w:rPr>
        <w:t xml:space="preserve"> Trình Chính phủ đề nghị xây dựng luật, pháp lệnh do Chính phủ trình</w:t>
      </w:r>
      <w:bookmarkEnd w:id="5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Bộ, cơ quan ngang bộ lập đề nghị xây dựng luật, pháp lệnh có trách nhiệm trình Chính phủ hồ sơ đề nghị xây dựng luật, pháp lệnh chậm nhất là 20 ngày trước ngày tổ chức phiên họp của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trình Chính phủ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Tài liệu quy định tại khoản 1 Điều 37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Báo cáo thẩm định đề nghị xây dựng luật, pháp lệnh;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điểm a và điểm b khoản 1 Điều 37 của Luật này và điểm b khoản này được gửi bằng bản giấy, các tài liệu còn lại được gửi bằng bản điện tử.</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8" w:name="dieu_41"/>
      <w:proofErr w:type="gramStart"/>
      <w:r w:rsidRPr="00375B98">
        <w:rPr>
          <w:rFonts w:ascii="Times New Roman" w:eastAsia="Times New Roman" w:hAnsi="Times New Roman" w:cs="Times New Roman"/>
          <w:b/>
          <w:bCs/>
          <w:color w:val="000000"/>
          <w:sz w:val="24"/>
          <w:szCs w:val="24"/>
        </w:rPr>
        <w:t>Điều 41.</w:t>
      </w:r>
      <w:proofErr w:type="gramEnd"/>
      <w:r w:rsidRPr="00375B98">
        <w:rPr>
          <w:rFonts w:ascii="Times New Roman" w:eastAsia="Times New Roman" w:hAnsi="Times New Roman" w:cs="Times New Roman"/>
          <w:b/>
          <w:bCs/>
          <w:color w:val="000000"/>
          <w:sz w:val="24"/>
          <w:szCs w:val="24"/>
        </w:rPr>
        <w:t xml:space="preserve"> Chính phủ xem xét, thông qua đề nghị xây dựng luật, pháp lệnh do Chính phủ trình</w:t>
      </w:r>
      <w:bookmarkEnd w:id="5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Chính phủ tổ chức phiên họp để xem xét các đề nghị xây dựng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Đại diện bộ, cơ quan ngang bộ đề nghị xây dựng luật, pháp lệnh trình bày Tờ trình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Đại diện Bộ Tư pháp trình bày Báo cáo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Đại diện cơ quan, tổ chức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Chính phủ thảo luận và biểu quyết thông qua chính sách trong từng đề nghị xây dựng luật, pháp lệnh. </w:t>
      </w:r>
      <w:proofErr w:type="gramStart"/>
      <w:r w:rsidRPr="00375B98">
        <w:rPr>
          <w:rFonts w:ascii="Times New Roman" w:eastAsia="Times New Roman" w:hAnsi="Times New Roman" w:cs="Times New Roman"/>
          <w:color w:val="000000"/>
          <w:sz w:val="24"/>
          <w:szCs w:val="24"/>
        </w:rPr>
        <w:t>Chính sách được thông qua khi có quá nửa tổng số các thành viên Chính phủ biểu quyết tán thành.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5. Chính phủ ra nghị quyết về đề nghị xây dựng luật, pháp lệnh với các chính sách đã được thông qua.</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59" w:name="dieu_42"/>
      <w:proofErr w:type="gramStart"/>
      <w:r w:rsidRPr="00375B98">
        <w:rPr>
          <w:rFonts w:ascii="Times New Roman" w:eastAsia="Times New Roman" w:hAnsi="Times New Roman" w:cs="Times New Roman"/>
          <w:b/>
          <w:bCs/>
          <w:color w:val="000000"/>
          <w:sz w:val="24"/>
          <w:szCs w:val="24"/>
          <w:shd w:val="clear" w:color="auto" w:fill="FFFF96"/>
        </w:rPr>
        <w:t>Điều 42.</w:t>
      </w:r>
      <w:proofErr w:type="gramEnd"/>
      <w:r w:rsidRPr="00375B98">
        <w:rPr>
          <w:rFonts w:ascii="Times New Roman" w:eastAsia="Times New Roman" w:hAnsi="Times New Roman" w:cs="Times New Roman"/>
          <w:b/>
          <w:bCs/>
          <w:color w:val="000000"/>
          <w:sz w:val="24"/>
          <w:szCs w:val="24"/>
          <w:shd w:val="clear" w:color="auto" w:fill="FFFF96"/>
        </w:rPr>
        <w:t xml:space="preserve"> Chỉnh lý và gửi hồ sơ đề nghị xây dựng luật, pháp lệnh do Chính phủ trình</w:t>
      </w:r>
      <w:bookmarkEnd w:id="5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Bộ, cơ quan ngang bộ đề nghị xây dựng luật, pháp lệnh chủ trì, phối hợp với các cơ quan có liên quan hoàn thiện hồ sơ đề nghị xây dựng luật, pháp lệnh trên cơ sở nghị quyết của Chính phủ và gửi Bộ Tư pháp để lập đề nghị của Chính phủ về chương trình xây dựng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0" w:name="dieu_43"/>
      <w:proofErr w:type="gramStart"/>
      <w:r w:rsidRPr="00375B98">
        <w:rPr>
          <w:rFonts w:ascii="Times New Roman" w:eastAsia="Times New Roman" w:hAnsi="Times New Roman" w:cs="Times New Roman"/>
          <w:b/>
          <w:bCs/>
          <w:color w:val="000000"/>
          <w:sz w:val="24"/>
          <w:szCs w:val="24"/>
        </w:rPr>
        <w:t>Điều 43.</w:t>
      </w:r>
      <w:proofErr w:type="gramEnd"/>
      <w:r w:rsidRPr="00375B98">
        <w:rPr>
          <w:rFonts w:ascii="Times New Roman" w:eastAsia="Times New Roman" w:hAnsi="Times New Roman" w:cs="Times New Roman"/>
          <w:b/>
          <w:bCs/>
          <w:color w:val="000000"/>
          <w:sz w:val="24"/>
          <w:szCs w:val="24"/>
        </w:rPr>
        <w:t xml:space="preserve"> Lập đề nghị của Chính phủ về chương trình xây dựng luật, pháp lệnh</w:t>
      </w:r>
      <w:bookmarkEnd w:id="6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Chính phủ lập đề nghị về chương trình xây dựng luật, pháp lệnh trình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Bộ Tư pháp có trách nhiệm giúp Chính phủ lập đề nghị về chương trình xây dựng luật, pháp lệnh trên cơ sở các đề nghị xây dựng luật, pháp lệnh đã được Chính phủ thông qua.</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Chính phủ xem xét, thảo luận đề nghị về chương trình xây dựng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Bộ Tư pháp trình bày dự thảo đề nghị về chương trình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cơ quan, tổ chức được mời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Chính phủ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Chính phủ biểu quyết thông qua đề nghị về chương trình xây dựng luật, pháp lệnh. </w:t>
      </w:r>
      <w:proofErr w:type="gramStart"/>
      <w:r w:rsidRPr="00375B98">
        <w:rPr>
          <w:rFonts w:ascii="Times New Roman" w:eastAsia="Times New Roman" w:hAnsi="Times New Roman" w:cs="Times New Roman"/>
          <w:color w:val="000000"/>
          <w:sz w:val="24"/>
          <w:szCs w:val="24"/>
        </w:rPr>
        <w:t>Đề nghị của Chính phủ về chương trình xây dựng luật, pháp lệnh được thông qua khi có quá nửa tổng số thành viên Chính phủ biểu quyết tán thành.</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1" w:name="dieu_44"/>
      <w:proofErr w:type="gramStart"/>
      <w:r w:rsidRPr="00375B98">
        <w:rPr>
          <w:rFonts w:ascii="Times New Roman" w:eastAsia="Times New Roman" w:hAnsi="Times New Roman" w:cs="Times New Roman"/>
          <w:b/>
          <w:bCs/>
          <w:color w:val="000000"/>
          <w:sz w:val="24"/>
          <w:szCs w:val="24"/>
        </w:rPr>
        <w:t>Điều 44.</w:t>
      </w:r>
      <w:proofErr w:type="gramEnd"/>
      <w:r w:rsidRPr="00375B98">
        <w:rPr>
          <w:rFonts w:ascii="Times New Roman" w:eastAsia="Times New Roman" w:hAnsi="Times New Roman" w:cs="Times New Roman"/>
          <w:b/>
          <w:bCs/>
          <w:color w:val="000000"/>
          <w:sz w:val="24"/>
          <w:szCs w:val="24"/>
        </w:rPr>
        <w:t xml:space="preserve"> Chính phủ cho ý kiến đối với đề nghị xây dựng luật, pháp lệnh không do Chính phủ trình và kiến nghị về luật, pháp lệnh</w:t>
      </w:r>
      <w:bookmarkEnd w:id="6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Đối với đề nghị xây dựng luật, pháp lệnh không do Chính phủ trình và kiến nghị về luật, pháp lệnh thì trước khi trình Ủy ban thường vụ Quốc hội, cơ quan, tổ chức, đại biểu Quốc hội gửi hồ sơ đề nghị xây dựng luật, pháp lệnh, văn bản kiến nghị về luật, pháp lệnh quy định tại Điều 37 của Luật này để Chính phủ cho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Chính phủ có trách nhiệm xem xét, trả lời bằng văn bản trong thời hạn 30 ngày kể từ ngày nhận được hồ sơ đề nghị, văn bản kiến nghị.</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Bộ Tư pháp chủ trì, phối hợp với các bộ, cơ quan ngang bộ có liên quan chuẩn bị ý kiến của Chính phủ đối với đề nghị xây dựng luật, pháp lệnh không do Chính phủ trình và kiến nghị về luật, pháp lệnh để Chính phủ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Chính phủ xem xét, thảo luận về đề nghị xây dựng luật, pháp lệnh không do Chính phủ trình và kiến nghị về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Bộ Tư pháp trình bày dự thảo ý kiến của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cơ quan, tổ chức được mời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Chính phủ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Thủ tướng Chính phủ kết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Bộ Tư pháp có trách nhiệm chỉnh lý dự thảo ý kiến của Chính phủ trên cơ sở kết luận của Thủ tướng Chính phủ, trình Thủ tướng Chính phủ xem xét,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2" w:name="dieu_45"/>
      <w:proofErr w:type="gramStart"/>
      <w:r w:rsidRPr="00375B98">
        <w:rPr>
          <w:rFonts w:ascii="Times New Roman" w:eastAsia="Times New Roman" w:hAnsi="Times New Roman" w:cs="Times New Roman"/>
          <w:b/>
          <w:bCs/>
          <w:color w:val="000000"/>
          <w:sz w:val="24"/>
          <w:szCs w:val="24"/>
        </w:rPr>
        <w:t>Điều 45.</w:t>
      </w:r>
      <w:proofErr w:type="gramEnd"/>
      <w:r w:rsidRPr="00375B98">
        <w:rPr>
          <w:rFonts w:ascii="Times New Roman" w:eastAsia="Times New Roman" w:hAnsi="Times New Roman" w:cs="Times New Roman"/>
          <w:b/>
          <w:bCs/>
          <w:color w:val="000000"/>
          <w:sz w:val="24"/>
          <w:szCs w:val="24"/>
        </w:rPr>
        <w:t xml:space="preserve"> Trách nhiệm lập và xem xét, thông qua đề nghị xây dựng luật, pháp lệnh không do Chính phủ trình</w:t>
      </w:r>
      <w:bookmarkEnd w:id="6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Chủ tịch nước, Ủy ban thường vụ Quốc hội, Hội đồng dân tộc, Ủy ban của Quốc hội, Chánh án Tòa án nhân dân tối cao, Viện trưởng Viện kiểm sát nhân dân tối cao, Tổng Kiểm toán nhà nước, Chủ tịch Ủy ban trung ương Mặt trận Tổ quốc Việt Nam và người đứng đầu cơ quan trung ương của tổ chức thành viên của Mặt trận chỉ đạo việc lập đề nghị xây dựng luật, pháp lệnh; phân công cơ quan, đơn vị chủ trì lập đề nghị.</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đơn vị được phân công lập đề nghị xây dựng luật, pháp lệnh tiến hành các hoạt động quy định tại Điều 34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Đối với đề nghị xây dựng luật, pháp lệnh của Tòa án nhân dân tối cao, Viện kiểm sát nhân dân tối cao, đơn vị được phân công lập đề nghị có trách nhiệm lấy ý kiến của Hội đồng Thẩm phán Tòa án nhân dân tối cao, Ủy ban kiểm sát Viện kiểm sát nhân dân tối cao trước khi báo cáo Chánh án Tòa án nhân dân tối cao, Viện trưởng Viện kiểm sát nhân dân tối cao.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Ủy ban thường vụ Quốc hội, Hội đồng dân tộc, Ủy ban của Quốc hội, Ủy ban trung ương Mặt trận Tổ quốc Việt Nam và cơ quan trung ương của tổ chức thành viên của Mặt trận tổ chức phiên họp để xem xét, thông qua đề nghị xây dựng luật, pháp lệnh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đơn vị được phân công lập đề nghị xây dựng luật, pháp lệnh trình bày tờ trình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Chính phủ phát biểu ý kiến về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cơ quan, tổ chức khác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Ủy ban thường vụ Quốc hội, Hội đồng dân tộc, Ủy ban của Quốc hội, Ủy ban trung ương Mặt trận Tổ quốc Việt Nam và cơ quan trung ương của tổ chức thành viên của Mặt trận thảo luận và biểu quyết thông qua chính sách trong đề nghị xây dựng luật, pháp lệnh. Chính sách được thông qua khi có quá nửa tổng số thành viên Ủy ban thường vụ Quốc hội, Hội đồng dân tộc, Ủy ban của Quốc hội, Ủy ban trung ương Mặt trận Tổ quốc Việt Nam và cơ quan trung ương của tổ chức thành viên của Mặt trận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Chủ tịch nước, Chánh án Tòa án nhân dân tối cao, Viện trưởng Viện kiểm sát nhân dân tối cao, Tổng Kiểm toán nhà nước xem xét, thông qua đề nghị xây dựng luật, pháp lệnh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Cơ quan, đơn vị được phân công lập đề nghị xây dựng luật, pháp lệnh báo cáo Chủ tịch nước, Chánh án Tòa án nhân dân tối cao, Viện trưởng Viện kiểm sát nhân dân tối cao, Tổng Kiểm toán nhà nước về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Chủ tịch nước, Chánh án Tòa án nhân dân tối cao, Viện trưởng Viện kiểm sát nhân dân tối cao, Tổng Kiểm toán nhà nước xem xét, quyết định việc trình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Đại biểu Quốc hội tự mình hoặc đề nghị cơ quan có thẩm quyền hỗ trợ để lập đề nghị xây dựng luật, pháp lệnh; trường hợp đề nghị cơ quan có thẩm quyền hỗ trợ thì đại biểu Quốc hội xem xét, quyết định việc trình đề nghị xây dựng luật, pháp lệnh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Cơ quan hỗ trợ đại biểu Quốc hội lập đề nghị xây dựng luật, pháp lệnh báo cáo đại biểu Quốc hội về đề nghị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biểu Quốc hội xem xét, quyết định việc trình đề nghị xây dựng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3" w:name="dieu_46"/>
      <w:proofErr w:type="gramStart"/>
      <w:r w:rsidRPr="00375B98">
        <w:rPr>
          <w:rFonts w:ascii="Times New Roman" w:eastAsia="Times New Roman" w:hAnsi="Times New Roman" w:cs="Times New Roman"/>
          <w:b/>
          <w:bCs/>
          <w:color w:val="000000"/>
          <w:sz w:val="24"/>
          <w:szCs w:val="24"/>
        </w:rPr>
        <w:t>Điều 46.</w:t>
      </w:r>
      <w:proofErr w:type="gramEnd"/>
      <w:r w:rsidRPr="00375B98">
        <w:rPr>
          <w:rFonts w:ascii="Times New Roman" w:eastAsia="Times New Roman" w:hAnsi="Times New Roman" w:cs="Times New Roman"/>
          <w:b/>
          <w:bCs/>
          <w:color w:val="000000"/>
          <w:sz w:val="24"/>
          <w:szCs w:val="24"/>
        </w:rPr>
        <w:t xml:space="preserve"> Thời hạn và hồ sơ đề nghị xây dựng luật, pháp lệnh, kiến nghị về luật, pháp lệnh</w:t>
      </w:r>
      <w:bookmarkEnd w:id="6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Chậm nhất vào ngày 01 tháng 3 của năm trước, đề nghị xây dựng luật, pháp lệnh, kiến nghị về luật, pháp lệnh phải được gửi đến Ủy ban thường vụ Quốc hội để lập dự kiến chương trình xây dựng luật, pháp lệnh, đồng thời được gửi đến Ủy ban pháp luật của Quốc hội để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Hồ sơ đề nghị xây dựng luật, pháp lệnh, văn bản kiến nghị về luật, pháp lệnh của đại biểu Quốc hội được gửi Ủy ban thường vụ Quốc hội theo quy định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Đối với đề nghị của Chính phủ về chương trình xây dựng luật, pháp lệnh, hồ sơ gồm tờ trình của Chính phủ; dự kiến chương trình và bản điện tử các tài liệu quy định tại khoản 1 Điều 37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Đối với đề nghị xây dựng luật, pháp lệnh của cơ quan, tổ chức khác, đại biểu Quốc hội, hồ sơ gồm tài liệu quy định tại điểm a khoản 1 Điều 37 của Luật này và ý kiến của Chính phủ về đề nghị xây dựng luật, pháp lệnh, kèm theo bản điện tử các tài liệu còn lại quy định tại Điều 37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kiến nghị về luật, pháp lệnh của đại biểu Quốc hội thì tài liệu gồm văn bản kiến nghị về luật, pháp lệnh và ý kiến của Chính phủ về kiến nghị về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4" w:name="dieu_47"/>
      <w:proofErr w:type="gramStart"/>
      <w:r w:rsidRPr="00375B98">
        <w:rPr>
          <w:rFonts w:ascii="Times New Roman" w:eastAsia="Times New Roman" w:hAnsi="Times New Roman" w:cs="Times New Roman"/>
          <w:b/>
          <w:bCs/>
          <w:color w:val="000000"/>
          <w:sz w:val="24"/>
          <w:szCs w:val="24"/>
          <w:shd w:val="clear" w:color="auto" w:fill="FFFF96"/>
        </w:rPr>
        <w:t>Điều 47.</w:t>
      </w:r>
      <w:proofErr w:type="gramEnd"/>
      <w:r w:rsidRPr="00375B98">
        <w:rPr>
          <w:rFonts w:ascii="Times New Roman" w:eastAsia="Times New Roman" w:hAnsi="Times New Roman" w:cs="Times New Roman"/>
          <w:b/>
          <w:bCs/>
          <w:color w:val="000000"/>
          <w:sz w:val="24"/>
          <w:szCs w:val="24"/>
          <w:shd w:val="clear" w:color="auto" w:fill="FFFF96"/>
        </w:rPr>
        <w:t xml:space="preserve"> Thẩm tra đề nghị xây dựng luật, pháp lệnh, kiến nghị về luật, pháp lệnh</w:t>
      </w:r>
      <w:bookmarkEnd w:id="6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1. Ủy ban pháp luật tập hợp và chủ trì thẩm tra đề nghị về chương trình xây dựng luật, pháp lệnh của cơ quan, tổ chức, đại biểu Quốc hội và kiến nghị về luật, pháp lệnh của đại biểu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Nội dung thẩm tra tập trung vào sự cần thiết ban hành, phạm vi, đối tượng điều chỉnh, chính sách cơ bản của văn bản, tính thống nhất, tính khả thi, thứ tự ưu tiên, thời điểm trình, điều kiện bảo đảm để xây dựng và thi hành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Hội đồng dân tộc, Ủy ban của Quốc hội có trách nhiệm phối hợp với Ủy ban pháp luật trong việc thẩm tra đề nghị xây dựng luật, pháp lệnh, kiến nghị về luật, pháp lệnh và phát biểu ý kiến về sự cần thiết ban hành, chính sách của văn bản, thứ tự ưu tiên trình dự án luật, pháp lệnh thuộc lĩnh vực do mình phụ trách.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5" w:name="dieu_48"/>
      <w:proofErr w:type="gramStart"/>
      <w:r w:rsidRPr="00375B98">
        <w:rPr>
          <w:rFonts w:ascii="Times New Roman" w:eastAsia="Times New Roman" w:hAnsi="Times New Roman" w:cs="Times New Roman"/>
          <w:b/>
          <w:bCs/>
          <w:color w:val="000000"/>
          <w:sz w:val="24"/>
          <w:szCs w:val="24"/>
        </w:rPr>
        <w:t>Điều 48.</w:t>
      </w:r>
      <w:proofErr w:type="gramEnd"/>
      <w:r w:rsidRPr="00375B98">
        <w:rPr>
          <w:rFonts w:ascii="Times New Roman" w:eastAsia="Times New Roman" w:hAnsi="Times New Roman" w:cs="Times New Roman"/>
          <w:b/>
          <w:bCs/>
          <w:color w:val="000000"/>
          <w:sz w:val="24"/>
          <w:szCs w:val="24"/>
        </w:rPr>
        <w:t xml:space="preserve"> Lập dự kiến chương trình xây dựng luật, pháp lệnh</w:t>
      </w:r>
      <w:bookmarkEnd w:id="6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Ủy ban thường vụ Quốc hội xem xét đề nghị xây dựng luật, pháp lệnh, kiến nghị về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Chính phủ trình bày tờ trình đề nghị của Chính phủ về chương trình xây dựng luật, pháp lệnh; ý kiến về đề nghị xây dựng luật, pháp lệnh không do Chính phủ trình, kiến nghị về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Đại diện cơ quan, tổ chức khác, đại biểu Quốc hội có thể được mời phát biểu ý kiến về đề nghị xây dựng luật, pháp lệnh, kiến nghị về luật, pháp lệnh của mình;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Ủy ban pháp luật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biểu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Ủy ban thường vụ Quốc hội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Đại diện Chính phủ, đại diện cơ quan, tổ chức khác, đại biểu Quốc hội có đề nghị xây dựng luật, pháp lệnh, kiến nghị về luật, pháp lệnh trình bày bổ sung những vấn đề được nêu ra tại phiên họp;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Chủ tọa phiên họp kết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Căn cứ vào đề nghị xây dựng luật, pháp lệnh của cơ quan, tổ chức, đại biểu Quốc hội, kiến nghị về luật, pháp lệnh của đại biểu Quốc hội, ý kiến thẩm tra của Ủy ban pháp luật, Ủy ban thường vụ Quốc hội lập dự kiến chương trình xây dựng luật, pháp lệnh trình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Hồ sơ dự kiến chương trình xây dựng luật, pháp lệnh gồm tờ trình và dự thảo nghị quyết của Quốc hội về chương trình xây dựng luật, pháp lệnh, kèm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bản điện tử hồ sơ quy định tại khoản 2 Điều 46 của Luật này. </w:t>
      </w:r>
      <w:proofErr w:type="gramStart"/>
      <w:r w:rsidRPr="00375B98">
        <w:rPr>
          <w:rFonts w:ascii="Times New Roman" w:eastAsia="Times New Roman" w:hAnsi="Times New Roman" w:cs="Times New Roman"/>
          <w:color w:val="000000"/>
          <w:sz w:val="24"/>
          <w:szCs w:val="24"/>
        </w:rPr>
        <w:t>Dự kiến chương trình xây dựng luật, pháp lệnh phải được đăng tải trên Cổng thông tin điện tử của Quốc hội.</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6" w:name="khoan_3_48"/>
      <w:r w:rsidRPr="00375B98">
        <w:rPr>
          <w:rFonts w:ascii="Times New Roman" w:eastAsia="Times New Roman" w:hAnsi="Times New Roman" w:cs="Times New Roman"/>
          <w:color w:val="000000"/>
          <w:sz w:val="24"/>
          <w:szCs w:val="24"/>
          <w:shd w:val="clear" w:color="auto" w:fill="FFFF96"/>
        </w:rPr>
        <w:t>3. Ủy ban pháp luật chủ trì, phối hợp với các cơ quan có liên quan giúp Ủy ban thường vụ Quốc hội lập dự kiến chương trình xây dựng luật, pháp lệnh.</w:t>
      </w:r>
      <w:bookmarkEnd w:id="66"/>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7" w:name="dieu_49"/>
      <w:proofErr w:type="gramStart"/>
      <w:r w:rsidRPr="00375B98">
        <w:rPr>
          <w:rFonts w:ascii="Times New Roman" w:eastAsia="Times New Roman" w:hAnsi="Times New Roman" w:cs="Times New Roman"/>
          <w:b/>
          <w:bCs/>
          <w:color w:val="000000"/>
          <w:sz w:val="24"/>
          <w:szCs w:val="24"/>
        </w:rPr>
        <w:t>Điều 49.</w:t>
      </w:r>
      <w:proofErr w:type="gramEnd"/>
      <w:r w:rsidRPr="00375B98">
        <w:rPr>
          <w:rFonts w:ascii="Times New Roman" w:eastAsia="Times New Roman" w:hAnsi="Times New Roman" w:cs="Times New Roman"/>
          <w:b/>
          <w:bCs/>
          <w:color w:val="000000"/>
          <w:sz w:val="24"/>
          <w:szCs w:val="24"/>
        </w:rPr>
        <w:t xml:space="preserve"> Trình tự xem xét, thông qua dự kiến chương trình xây dựng luật, pháp lệnh</w:t>
      </w:r>
      <w:bookmarkEnd w:id="6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Quốc hội xem xét, thông qua dự kiến chương trình xây dựng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Ủy ban thường vụ Quốc hội trình bày tờ trình về dự kiến chương trình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Quốc hội thảo luận tại phiên họp toàn thể về dự kiến chương trình xây dựng luật, pháp lệnh. Trước khi thảo luận tại phiên họp toàn thể, dự kiến chương trình xây dựng luật, pháp lệnh có thể được thảo luận ở Tổ đại biểu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8" w:name="diem_c_1_49"/>
      <w:r w:rsidRPr="00375B98">
        <w:rPr>
          <w:rFonts w:ascii="Times New Roman" w:eastAsia="Times New Roman" w:hAnsi="Times New Roman" w:cs="Times New Roman"/>
          <w:color w:val="000000"/>
          <w:sz w:val="24"/>
          <w:szCs w:val="24"/>
          <w:shd w:val="clear" w:color="auto" w:fill="FFFF96"/>
        </w:rPr>
        <w:t>c) Sau khi dự kiến chương trình xây dựng luật, pháp lệnh được Quốc hội thảo luận, cho ý kiến, Ủy ban thường vụ Quốc hội chỉ đạo Ủy ban pháp luật chủ trì, phối hợp với đại diện Chính phủ và cơ quan, tổ chức có liên quan nghiên cứu, giải trình, tiếp thu, chỉnh lý dự thảo nghị quyết của Quốc hội về chương trình xây dựng luật, pháp lệnh và xây dựng báo cáo giải trình, tiếp thu, chỉnh lý dự thảo nghị quyết;</w:t>
      </w:r>
      <w:bookmarkEnd w:id="6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Ủy ban thường vụ Quốc hội báo cáo Quốc hội về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 nghị quyết của Quốc hội về chương trình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Quốc hội biểu quyết thông qua nghị quyết của Quốc hội về chương trình xây dựng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Nghị quyết về chương trình xây dựng luật, pháp lệnh phải nêu rõ tên dự án luật, pháp lệnh và thời gian dự kiến trình Quốc hội, Ủy ban thường vụ Quốc hội xem xét, thông qua dự án đó.</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69" w:name="dieu_50"/>
      <w:proofErr w:type="gramStart"/>
      <w:r w:rsidRPr="00375B98">
        <w:rPr>
          <w:rFonts w:ascii="Times New Roman" w:eastAsia="Times New Roman" w:hAnsi="Times New Roman" w:cs="Times New Roman"/>
          <w:b/>
          <w:bCs/>
          <w:color w:val="000000"/>
          <w:sz w:val="24"/>
          <w:szCs w:val="24"/>
        </w:rPr>
        <w:t>Điều 50.</w:t>
      </w:r>
      <w:proofErr w:type="gramEnd"/>
      <w:r w:rsidRPr="00375B98">
        <w:rPr>
          <w:rFonts w:ascii="Times New Roman" w:eastAsia="Times New Roman" w:hAnsi="Times New Roman" w:cs="Times New Roman"/>
          <w:b/>
          <w:bCs/>
          <w:color w:val="000000"/>
          <w:sz w:val="24"/>
          <w:szCs w:val="24"/>
        </w:rPr>
        <w:t xml:space="preserve"> Triển khai thực hiện chương trình xây dựng luật, pháp lệnh</w:t>
      </w:r>
      <w:bookmarkEnd w:id="6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thường vụ Quốc hội có trách nhiệm chỉ đạo và triển khai việc thực hiện chương trình xây dựng luật, pháp lệnh thông qua các hoạt động sau đây: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Phân công cơ quan, tổ chức, đại biểu Quốc hội trình dự án luật, pháp lệnh, dự thảo nghị quyết; cơ quan chủ trì thẩm tra, </w:t>
      </w:r>
      <w:bookmarkStart w:id="70" w:name="cumtu_1_50"/>
      <w:r w:rsidRPr="00375B98">
        <w:rPr>
          <w:rFonts w:ascii="Times New Roman" w:eastAsia="Times New Roman" w:hAnsi="Times New Roman" w:cs="Times New Roman"/>
          <w:color w:val="000000"/>
          <w:sz w:val="24"/>
          <w:szCs w:val="24"/>
          <w:shd w:val="clear" w:color="auto" w:fill="FFFF96"/>
        </w:rPr>
        <w:t>cơ quan tham gia thẩm tra</w:t>
      </w:r>
      <w:bookmarkEnd w:id="70"/>
      <w:r w:rsidRPr="00375B98">
        <w:rPr>
          <w:rFonts w:ascii="Times New Roman" w:eastAsia="Times New Roman" w:hAnsi="Times New Roman" w:cs="Times New Roman"/>
          <w:color w:val="000000"/>
          <w:sz w:val="24"/>
          <w:szCs w:val="24"/>
        </w:rPr>
        <w:t> dự án luật, pháp lệnh,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Trong trường hợp Ủy ban thường vụ Quốc hội trình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dự thảo nghị quyết của Quốc hội thì Quốc hội quyết định cơ quan thẩm tra hoặc thành lập Ủy ban lâm thời để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Hội đồng dân tộc, Ủy ban của Quốc hội trình dự án luật, pháp lệnh, dự thảo nghị quyết thì Ủy ban thường vụ Quốc hội quyết định cơ quan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Thành lập Ban soạn thảo dự án luật, pháp lệnh, dự thảo nghị quyết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1 Điều 52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Quyết định tiến độ xây dựng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và các biện pháp cụ thể để bảo đảm việc thực hiện chương trình xây dựng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1" w:name="khoan_2_50"/>
      <w:r w:rsidRPr="00375B98">
        <w:rPr>
          <w:rFonts w:ascii="Times New Roman" w:eastAsia="Times New Roman" w:hAnsi="Times New Roman" w:cs="Times New Roman"/>
          <w:color w:val="000000"/>
          <w:sz w:val="24"/>
          <w:szCs w:val="24"/>
          <w:shd w:val="clear" w:color="auto" w:fill="FFFF96"/>
        </w:rPr>
        <w:t>2. Ủy ban pháp luật có trách nhiệm giúp Ủy ban thường vụ Quốc hội trong việc tổ chức triển khai thực hiện chương trình xây dựng luật, pháp lệnh.</w:t>
      </w:r>
      <w:bookmarkEnd w:id="7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Bộ Tư pháp có trách nhiệm dự kiến cơ quan chủ trì soạn thảo, cơ quan phối hợp soạn thảo để trình Thủ tướng Chính phủ quyết định và giúp Thủ tướng Chính phủ đôn đốc việc soạn thảo các dự án luật, pháp lệnh, nghị quyết do Chính phủ trình.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2" w:name="dieu_51"/>
      <w:proofErr w:type="gramStart"/>
      <w:r w:rsidRPr="00375B98">
        <w:rPr>
          <w:rFonts w:ascii="Times New Roman" w:eastAsia="Times New Roman" w:hAnsi="Times New Roman" w:cs="Times New Roman"/>
          <w:b/>
          <w:bCs/>
          <w:color w:val="000000"/>
          <w:sz w:val="24"/>
          <w:szCs w:val="24"/>
        </w:rPr>
        <w:t>Điều 51.</w:t>
      </w:r>
      <w:proofErr w:type="gramEnd"/>
      <w:r w:rsidRPr="00375B98">
        <w:rPr>
          <w:rFonts w:ascii="Times New Roman" w:eastAsia="Times New Roman" w:hAnsi="Times New Roman" w:cs="Times New Roman"/>
          <w:b/>
          <w:bCs/>
          <w:color w:val="000000"/>
          <w:sz w:val="24"/>
          <w:szCs w:val="24"/>
        </w:rPr>
        <w:t xml:space="preserve"> Điều chỉnh chương trình xây dựng luật, pháp lệnh</w:t>
      </w:r>
      <w:bookmarkEnd w:id="7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thường vụ Quốc hội tự mình hoặc theo đề nghị của cơ quan, tổ chức, đại biểu Quốc hội trình dự án luật, pháp lệnh quyết định điều chỉnh chương trình xây dựng luật, pháp lệnh trong các trường hợp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Đưa ra khỏi chương trình các dự án luật, pháp lệnh không cần thiết phải ban hành do có sự thay đổi về tình hình kinh tế - xã hội hoặc điều chỉnh thời điểm trình trong trường hợp cần thiết;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Bổ sung vào chương trình các dự án luật, pháp lệnh để đáp ứng yêu cầu cấp thiết phát triển kinh tế - xã hội, bảo đảm quốc phòng, an ninh, tính mạng, tài sản của Nhân dân; các dự án luật, pháp lệnh cần sửa đổi theo các văn bản mới được ban hành để bảo đảm tính thống nhất của hệ thống pháp luật hoặc để thực hiện điều ước quốc tế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Việc bổ sung vào chương trình được thực hiện theo quy định tại các điều từ Điều 32 đến Điều 42, các điều 44, 45, 47 và khoản 1 Điều 48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Ủy ban thường vụ Quốc hội có trách nhiệm báo cáo Quốc hội tại kỳ họp gần nhất về việc điều chỉnh chương trình xây dựng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3" w:name="muc_2"/>
      <w:proofErr w:type="gramStart"/>
      <w:r w:rsidRPr="00375B98">
        <w:rPr>
          <w:rFonts w:ascii="Times New Roman" w:eastAsia="Times New Roman" w:hAnsi="Times New Roman" w:cs="Times New Roman"/>
          <w:b/>
          <w:bCs/>
          <w:color w:val="000000"/>
          <w:sz w:val="24"/>
          <w:szCs w:val="24"/>
          <w:shd w:val="clear" w:color="auto" w:fill="FFFF96"/>
        </w:rPr>
        <w:t>Mục 2.</w:t>
      </w:r>
      <w:proofErr w:type="gramEnd"/>
      <w:r w:rsidRPr="00375B98">
        <w:rPr>
          <w:rFonts w:ascii="Times New Roman" w:eastAsia="Times New Roman" w:hAnsi="Times New Roman" w:cs="Times New Roman"/>
          <w:b/>
          <w:bCs/>
          <w:color w:val="000000"/>
          <w:sz w:val="24"/>
          <w:szCs w:val="24"/>
          <w:shd w:val="clear" w:color="auto" w:fill="FFFF96"/>
        </w:rPr>
        <w:t xml:space="preserve"> SOẠN THẢO LUẬT, PHÁP LỆNH, NGHỊ QUYẾT</w:t>
      </w:r>
      <w:bookmarkEnd w:id="7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4" w:name="dieu_52"/>
      <w:proofErr w:type="gramStart"/>
      <w:r w:rsidRPr="00375B98">
        <w:rPr>
          <w:rFonts w:ascii="Times New Roman" w:eastAsia="Times New Roman" w:hAnsi="Times New Roman" w:cs="Times New Roman"/>
          <w:b/>
          <w:bCs/>
          <w:color w:val="000000"/>
          <w:sz w:val="24"/>
          <w:szCs w:val="24"/>
        </w:rPr>
        <w:t>Điều 52.</w:t>
      </w:r>
      <w:proofErr w:type="gramEnd"/>
      <w:r w:rsidRPr="00375B98">
        <w:rPr>
          <w:rFonts w:ascii="Times New Roman" w:eastAsia="Times New Roman" w:hAnsi="Times New Roman" w:cs="Times New Roman"/>
          <w:b/>
          <w:bCs/>
          <w:color w:val="000000"/>
          <w:sz w:val="24"/>
          <w:szCs w:val="24"/>
        </w:rPr>
        <w:t xml:space="preserve"> Thành lập Ban soạn thảo và phân công cơ quan chủ trì soạn thảo luật, nghị quyết của Quốc hội, pháp lệnh, nghị quyết của Ủy ban thường vụ Quốc hội</w:t>
      </w:r>
      <w:bookmarkEnd w:id="7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thường vụ Quốc hội thành lập Ban soạn thảo và phân công cơ quan chủ trì soạn thảo trong những trường hợp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có nội dung liên quan đến nhiều ngành, nhiều lĩnh vực;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dự thảo nghị quyết do Ủy ban thường vụ Quốc hội trình;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Dự án luật, pháp lệnh, dự thảo nghị quyết do đại biểu Quốc hội trình, thành phần Ban soạn thảo do Ủy ban thường vụ Quốc hội quyết định theo đề nghị của đại biểu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2.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do Chính phủ trình thì Thủ tướng Chính phủ giao cho một bộ hoặc cơ quan ngang bộ chủ trì soạn thảo, cơ quan được giao chủ trì soạn thảo có trách nhiệm thành lập Ban soạn thảo, trừ trường hợp quy định tại điểm a khoản 1 Điều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do cơ quan khác, tổ chức trình thì cơ quan, tổ chức đó có trách nhiệm thành lập Ban soạn thảo và chủ trì soạn thảo, trừ trường hợp quy định tại điểm a khoản 1 Điều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5" w:name="dieu_53"/>
      <w:proofErr w:type="gramStart"/>
      <w:r w:rsidRPr="00375B98">
        <w:rPr>
          <w:rFonts w:ascii="Times New Roman" w:eastAsia="Times New Roman" w:hAnsi="Times New Roman" w:cs="Times New Roman"/>
          <w:b/>
          <w:bCs/>
          <w:color w:val="000000"/>
          <w:sz w:val="24"/>
          <w:szCs w:val="24"/>
        </w:rPr>
        <w:t>Điều 53.</w:t>
      </w:r>
      <w:proofErr w:type="gramEnd"/>
      <w:r w:rsidRPr="00375B98">
        <w:rPr>
          <w:rFonts w:ascii="Times New Roman" w:eastAsia="Times New Roman" w:hAnsi="Times New Roman" w:cs="Times New Roman"/>
          <w:b/>
          <w:bCs/>
          <w:color w:val="000000"/>
          <w:sz w:val="24"/>
          <w:szCs w:val="24"/>
        </w:rPr>
        <w:t xml:space="preserve"> Thành phần Ban soạn thảo</w:t>
      </w:r>
      <w:bookmarkEnd w:id="7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Ban soạn thảo gồm Trưởng ban là người đứng đầu cơ quan, tổ chức chủ trì soạn thảo và thành viên khác là đại diện cơ quan, tổ chức chủ trì soạn thảo, cơ quan, tổ chức có liên quan, các chuyên gia, nhà khoa học. Đối với Ban soạn thảo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do Chính phủ trình thì thành phần Ban soạn thảo phải có các thành viên là đại diện lãnh đạo Bộ Tư pháp và Văn phòng Chính phủ. Ban soạn thảo phải có ít nhất là chín người.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Thành viên Ban soạn thảo là chuyên gia, nhà khoa học phải là người am hiểu các vấn đề chuyên môn liên quan đến dự án, dự thảo và có điều kiện tham gia đầy đủ các hoạt động của Ban soạn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6" w:name="dieu_54"/>
      <w:proofErr w:type="gramStart"/>
      <w:r w:rsidRPr="00375B98">
        <w:rPr>
          <w:rFonts w:ascii="Times New Roman" w:eastAsia="Times New Roman" w:hAnsi="Times New Roman" w:cs="Times New Roman"/>
          <w:b/>
          <w:bCs/>
          <w:color w:val="000000"/>
          <w:sz w:val="24"/>
          <w:szCs w:val="24"/>
        </w:rPr>
        <w:t>Điều 54.</w:t>
      </w:r>
      <w:proofErr w:type="gramEnd"/>
      <w:r w:rsidRPr="00375B98">
        <w:rPr>
          <w:rFonts w:ascii="Times New Roman" w:eastAsia="Times New Roman" w:hAnsi="Times New Roman" w:cs="Times New Roman"/>
          <w:b/>
          <w:bCs/>
          <w:color w:val="000000"/>
          <w:sz w:val="24"/>
          <w:szCs w:val="24"/>
        </w:rPr>
        <w:t xml:space="preserve"> Nhiệm vụ của Ban soạn thảo, Trưởng Ban soạn thảo, thành viên Ban soạn thảo</w:t>
      </w:r>
      <w:bookmarkEnd w:id="7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Ban soạn thảo có trách nhiệm tổ chức việc soạn thảo và chịu trách nhiệm về chất lượng, tiến độ soạn thảo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trước cơ quan, tổ chức chủ trì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Ban soạn thảo có các nhiệm vụ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Xem xét, thông qua đề cương chi tiết dự thảo luật, pháp lệnh,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Thảo luận về nội dung của dự thảo văn bản, tờ trình, nội dung giải trình, tiếp thu ý kiến của cơ quan, tổ chức, cá nhân;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Bảo đảm các quy định của dự thảo phù hợp với chủ trương, đường lối của Đảng, bảo đảm tính hợp hiến, tính hợp pháp, tính thống nhất của dự thảo với hệ thống pháp luật; bảo đảm tính khả thi của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Trưởng Ban soạn thảo có các nhiệm vụ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Thành lập Tổ biên tập giúp việc cho Ban soạn thảo và chỉ đạo Tổ biên tập biên soạn và chỉnh lý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Tổ chức các cuộc họp và các hoạt động khác của Ban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Phân công nhiệm vụ cụ thể cho các thành viên Ban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Thành viên Ban soạn thảo có nhiệm vụ tham dự đầy đủ các cuộc họp của Ban soạn thảo, chịu trách nhiệm về chất lượng, tính hợp hiến, tính hợp pháp, tính thống nhất, tính khả thi của các nội dung được phân công trong dự thảo văn bản và tiến độ xây dựng dự thảo văn bản; trường hợp vì lý do khách quan mà không tham dự được thì phải có ý kiến góp ý bằng văn bản.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7" w:name="dieu_55"/>
      <w:proofErr w:type="gramStart"/>
      <w:r w:rsidRPr="00375B98">
        <w:rPr>
          <w:rFonts w:ascii="Times New Roman" w:eastAsia="Times New Roman" w:hAnsi="Times New Roman" w:cs="Times New Roman"/>
          <w:b/>
          <w:bCs/>
          <w:color w:val="000000"/>
          <w:sz w:val="24"/>
          <w:szCs w:val="24"/>
        </w:rPr>
        <w:t>Điều 55.</w:t>
      </w:r>
      <w:proofErr w:type="gramEnd"/>
      <w:r w:rsidRPr="00375B98">
        <w:rPr>
          <w:rFonts w:ascii="Times New Roman" w:eastAsia="Times New Roman" w:hAnsi="Times New Roman" w:cs="Times New Roman"/>
          <w:b/>
          <w:bCs/>
          <w:color w:val="000000"/>
          <w:sz w:val="24"/>
          <w:szCs w:val="24"/>
        </w:rPr>
        <w:t xml:space="preserve"> Nhiệm vụ của cơ quan, tổ chức chủ trì soạn thảo luật, pháp lệnh, nghị quyết</w:t>
      </w:r>
      <w:bookmarkEnd w:id="7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Tổ chức xây dựng dự án luật, pháp lệnh, dự thảo nghị quyết theo mục đích, yêu cầu, phạm vi điều chỉnh, chính sách đã được xây dựng trong hồ sơ đề nghị xây dựng luật, pháp lệnh; chịu trách nhiệm về chất lượng, tiến độ soạn thảo dự án luật, pháp lệnh, dự thảo nghị quyết trước cơ quan, tổ chức trình dự án, dự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8" w:name="khoan_2_55"/>
      <w:r w:rsidRPr="00375B98">
        <w:rPr>
          <w:rFonts w:ascii="Times New Roman" w:eastAsia="Times New Roman" w:hAnsi="Times New Roman" w:cs="Times New Roman"/>
          <w:color w:val="000000"/>
          <w:sz w:val="24"/>
          <w:szCs w:val="24"/>
          <w:shd w:val="clear" w:color="auto" w:fill="FFFF96"/>
        </w:rPr>
        <w:t>2. Chuẩn bị dự thảo, tờ trình và các tài liệu có liên quan đến dự án, dự thảo.</w:t>
      </w:r>
      <w:bookmarkEnd w:id="7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Tổ chức lấy ý kiến các cơ quan, tổ chức, cá nhân có liên quan về dự án, dự thảo và đăng tải dự án, dự thảo trên cổng thông tin điện tử quy định tại điểm a khoản 1 Điều 36 của Luật này và của cơ quan, tổ chức chủ trì soạn thảo; tổng hợp và nghiên cứu, giải trình, tiếp thu các ý kiến góp ý; đăng tải báo cáo giải trình, tiếp thu và dự thảo văn bản đã được chỉnh lý trên cổng thông tin điện tử quy định tại điểm a khoản 1 Điều 36 của Luật này và của cơ quan, tổ chức chủ trì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 hoặc ý kiến tham gia của Chính phủ đối với dự án, dự thảo không do Chính phủ trình.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5. Chuẩn bị báo cáo giải trình về những chính sách mới phát sinh cần bổ sung vào dự án, dự thảo để trình cơ quan, tổ chức, đại biểu Quốc hội có thẩm quyền trình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Dự kiến những nội dung cần được giao quy định chi tiết trong dự thảo luật, pháp lệnh, nghị quyết; kiến nghị phân công cơ quan chủ trì soạn thảo văn bản quy định chi tiết các điều, khoản, điểm của dự thảo luật, pháp lệnh,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79" w:name="khoan_7_55"/>
      <w:r w:rsidRPr="00375B98">
        <w:rPr>
          <w:rFonts w:ascii="Times New Roman" w:eastAsia="Times New Roman" w:hAnsi="Times New Roman" w:cs="Times New Roman"/>
          <w:color w:val="000000"/>
          <w:sz w:val="24"/>
          <w:szCs w:val="24"/>
          <w:shd w:val="clear" w:color="auto" w:fill="FFFF96"/>
        </w:rPr>
        <w:t>7. Đối với dự án, dự thảo do Ủy ban thường vụ Quốc hội trình và dự án, dự thảo do đại biểu Quốc hội tự mình soạn thảo thì cơ quan được Ủy ban thường vụ Quốc hội giao chủ trì soạn thảo, đại biểu Quốc hội có trách nhiệm báo cáo tiến độ soạn thảo với Ủy ban thường vụ Quốc hội.</w:t>
      </w:r>
      <w:bookmarkEnd w:id="7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án, dự thảo do Chính phủ trình thì bộ, cơ quan ngang bộ được giao chủ trì soạn thảo có trách nhiệm báo cáo tiến độ soạn thảo với Bộ Tư pháp để tổng hợp, báo cáo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quá trình tiếp thu, chỉnh lý dự thảo luật, pháp lệnh, nghị quyết, nếu có sự thay đổi lớn về chính sách so với chính sách đã được Chính phủ thông qua thì bộ, cơ quan ngang bộ chủ trì soạn thảo có trách nhiệm kịp thời báo cáo Chính phủ, Thủ tướng Chính phủ xem xét,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0" w:name="dieu_56"/>
      <w:proofErr w:type="gramStart"/>
      <w:r w:rsidRPr="00375B98">
        <w:rPr>
          <w:rFonts w:ascii="Times New Roman" w:eastAsia="Times New Roman" w:hAnsi="Times New Roman" w:cs="Times New Roman"/>
          <w:b/>
          <w:bCs/>
          <w:color w:val="000000"/>
          <w:sz w:val="24"/>
          <w:szCs w:val="24"/>
        </w:rPr>
        <w:t>Điều 56.</w:t>
      </w:r>
      <w:proofErr w:type="gramEnd"/>
      <w:r w:rsidRPr="00375B98">
        <w:rPr>
          <w:rFonts w:ascii="Times New Roman" w:eastAsia="Times New Roman" w:hAnsi="Times New Roman" w:cs="Times New Roman"/>
          <w:b/>
          <w:bCs/>
          <w:color w:val="000000"/>
          <w:sz w:val="24"/>
          <w:szCs w:val="24"/>
        </w:rPr>
        <w:t xml:space="preserve"> Nhiệm vụ của cơ quan, tổ chức, đại biểu Quốc hội trình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w:t>
      </w:r>
      <w:bookmarkEnd w:id="8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Cơ quan, tổ chức, đại biểu Quốc hội trình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có các nhiệm vụ sau đây: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1" w:name="diem_a_1_56"/>
      <w:r w:rsidRPr="00375B98">
        <w:rPr>
          <w:rFonts w:ascii="Times New Roman" w:eastAsia="Times New Roman" w:hAnsi="Times New Roman" w:cs="Times New Roman"/>
          <w:color w:val="000000"/>
          <w:sz w:val="24"/>
          <w:szCs w:val="24"/>
        </w:rPr>
        <w:t>a) Chỉ đạo cơ quan chủ trì soạn thảo dự án, dự thảo trong quá trình soạn thảo.</w:t>
      </w:r>
      <w:bookmarkEnd w:id="8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án, dự thảo do đại biểu Quốc hội tự mình soạn thảo thì đại biểu có thể đề nghị Văn phòng Quốc hội, </w:t>
      </w:r>
      <w:bookmarkStart w:id="82" w:name="cumtu_1_56"/>
      <w:r w:rsidRPr="00375B98">
        <w:rPr>
          <w:rFonts w:ascii="Times New Roman" w:eastAsia="Times New Roman" w:hAnsi="Times New Roman" w:cs="Times New Roman"/>
          <w:color w:val="000000"/>
          <w:sz w:val="24"/>
          <w:szCs w:val="24"/>
          <w:shd w:val="clear" w:color="auto" w:fill="FFFF96"/>
        </w:rPr>
        <w:t>Văn phòng Đoàn đại biểu Quốc hội</w:t>
      </w:r>
      <w:bookmarkEnd w:id="82"/>
      <w:r w:rsidRPr="00375B98">
        <w:rPr>
          <w:rFonts w:ascii="Times New Roman" w:eastAsia="Times New Roman" w:hAnsi="Times New Roman" w:cs="Times New Roman"/>
          <w:color w:val="000000"/>
          <w:sz w:val="24"/>
          <w:szCs w:val="24"/>
        </w:rPr>
        <w:t>, Viện nghiên cứu lập pháp, cơ quan, tổ chức có liên quan hỗ trợ trong quá trình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Xem xét, quyết định việc trình Quốc hội, Ủy ban thường vụ Quốc hội dự án, dự thảo; trường hợp đặc biệt chưa thể trình dự án, dự thảo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đúng tiến độ thì phải kịp thời báo cáo Ủy ban thường vụ Quốc hội xem xét, quyết định và nêu rõ lý do.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Trường hợp dự án luật, pháp lệnh, dự thảo nghị quyết không do Chính phủ trình thì chậm nhất là 40 ngày trước ngày khai mạc phiên họp Ủy ban thường vụ Quốc hội, cơ quan, tổ chức, đại biểu Quốc hội trình dự án luật, pháp lệnh, dự thảo nghị quyết phải gửi hồ sơ dự án, dự thảo đến Chính phủ để Chính phủ cho ý kiến.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3" w:name="dieu_57"/>
      <w:proofErr w:type="gramStart"/>
      <w:r w:rsidRPr="00375B98">
        <w:rPr>
          <w:rFonts w:ascii="Times New Roman" w:eastAsia="Times New Roman" w:hAnsi="Times New Roman" w:cs="Times New Roman"/>
          <w:b/>
          <w:bCs/>
          <w:color w:val="000000"/>
          <w:sz w:val="24"/>
          <w:szCs w:val="24"/>
        </w:rPr>
        <w:t>Điều 57.</w:t>
      </w:r>
      <w:proofErr w:type="gramEnd"/>
      <w:r w:rsidRPr="00375B98">
        <w:rPr>
          <w:rFonts w:ascii="Times New Roman" w:eastAsia="Times New Roman" w:hAnsi="Times New Roman" w:cs="Times New Roman"/>
          <w:b/>
          <w:bCs/>
          <w:color w:val="000000"/>
          <w:sz w:val="24"/>
          <w:szCs w:val="24"/>
        </w:rPr>
        <w:t xml:space="preserve"> Lấy ý kiến đối với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w:t>
      </w:r>
      <w:bookmarkEnd w:id="8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Trong quá trình soạn thảo văn bản, cơ quan, tổ chức, đại biểu Quốc hội chủ trì soạn thảo phải lấy ý kiến đối tượng chịu sự tác động trực tiếp của văn bản và cơ quan, tổ chức có liên quan; nêu những vấn đề cần xin ý kiến phù hợp với từng đối tượng lấy ý kiến và xác định cụ thể địa chỉ tiếp nhận ý kiến; đăng tải toàn văn dự thảo văn bản và tờ trình trên cổng thông tin điện tử quy định tại điểm a khoản 1 Điều 36 của Luật này và của cơ quan, tổ chức chủ trì soạn thảo trong thời gian ít nhất là 60 ngày, trừ những văn bản được ban hành theo trình tự, thủ tục rút gọn, để các cơ quan, tổ chức, cá nhân góp ý kiến. </w:t>
      </w:r>
      <w:proofErr w:type="gramStart"/>
      <w:r w:rsidRPr="00375B98">
        <w:rPr>
          <w:rFonts w:ascii="Times New Roman" w:eastAsia="Times New Roman" w:hAnsi="Times New Roman" w:cs="Times New Roman"/>
          <w:color w:val="000000"/>
          <w:sz w:val="24"/>
          <w:szCs w:val="24"/>
        </w:rPr>
        <w:t>Trong thời gian dự thảo đang được lấy ý kiến, nếu cơ quan chủ trì soạn thảo chỉnh lý lại dự thảo văn bản mà khác với dự thảo đã đăng tải trước đó thì phải đăng lại dự thảo văn bản đã được chỉnh lý.</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trường hợp lấy ý kiến bằng văn bản, cơ quan, tổ chức được lấy ý kiến có trách nhiệm trả lời bằng văn bản trong thời hạn 20 ngày kể từ ngày nhận được đề nghị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Ngoài đăng tải để lấy ý kiến theo quy định tại khoản 1 Điều này, việc lấy ý kiến có thể thông qua hình thức lấy ý kiến trực tiếp, gửi dự thảo đề nghị góp ý kiến, tổ chức hội thảo, tọa đàm, thông qua các phương tiện thông tin đại chúng.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tổ chức chủ trì soạn thảo có trách nhiệm tổng hợp, nghiên cứu, tiếp thu các ý kiến góp ý và đăng tải nội dung giải trình, tiếp thu trên Cổng thông tin điện tử của Chính phủ và cổng thông tin điện tử của cơ quan, tổ chức mình để Nhân dân biết.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Đối với dự án, dự thảo do đại biểu Quốc hội soạn thảo, Văn phòng Quốc hội, </w:t>
      </w:r>
      <w:bookmarkStart w:id="84" w:name="cumtu_1"/>
      <w:r w:rsidRPr="00375B98">
        <w:rPr>
          <w:rFonts w:ascii="Times New Roman" w:eastAsia="Times New Roman" w:hAnsi="Times New Roman" w:cs="Times New Roman"/>
          <w:color w:val="000000"/>
          <w:sz w:val="24"/>
          <w:szCs w:val="24"/>
          <w:shd w:val="clear" w:color="auto" w:fill="FFFF96"/>
        </w:rPr>
        <w:t>Văn phòng Đoàn đại biểu Quốc hội</w:t>
      </w:r>
      <w:bookmarkEnd w:id="84"/>
      <w:r w:rsidRPr="00375B98">
        <w:rPr>
          <w:rFonts w:ascii="Times New Roman" w:eastAsia="Times New Roman" w:hAnsi="Times New Roman" w:cs="Times New Roman"/>
          <w:color w:val="000000"/>
          <w:sz w:val="24"/>
          <w:szCs w:val="24"/>
        </w:rPr>
        <w:t>, Viện nghiên cứu lập pháp có trách nhiệm tổ chức lấy ý kiến theo quy định tại Điều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5" w:name="dieu_58"/>
      <w:proofErr w:type="gramStart"/>
      <w:r w:rsidRPr="00375B98">
        <w:rPr>
          <w:rFonts w:ascii="Times New Roman" w:eastAsia="Times New Roman" w:hAnsi="Times New Roman" w:cs="Times New Roman"/>
          <w:b/>
          <w:bCs/>
          <w:color w:val="000000"/>
          <w:sz w:val="24"/>
          <w:szCs w:val="24"/>
          <w:shd w:val="clear" w:color="auto" w:fill="FFFF96"/>
        </w:rPr>
        <w:t>Điều 58.</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w:t>
      </w:r>
      <w:proofErr w:type="gramStart"/>
      <w:r w:rsidRPr="00375B98">
        <w:rPr>
          <w:rFonts w:ascii="Times New Roman" w:eastAsia="Times New Roman" w:hAnsi="Times New Roman" w:cs="Times New Roman"/>
          <w:b/>
          <w:bCs/>
          <w:color w:val="000000"/>
          <w:sz w:val="24"/>
          <w:szCs w:val="24"/>
          <w:shd w:val="clear" w:color="auto" w:fill="FFFF96"/>
        </w:rPr>
        <w:t>án</w:t>
      </w:r>
      <w:proofErr w:type="gramEnd"/>
      <w:r w:rsidRPr="00375B98">
        <w:rPr>
          <w:rFonts w:ascii="Times New Roman" w:eastAsia="Times New Roman" w:hAnsi="Times New Roman" w:cs="Times New Roman"/>
          <w:b/>
          <w:bCs/>
          <w:color w:val="000000"/>
          <w:sz w:val="24"/>
          <w:szCs w:val="24"/>
          <w:shd w:val="clear" w:color="auto" w:fill="FFFF96"/>
        </w:rPr>
        <w:t xml:space="preserve"> luật, pháp lệnh, dự thảo nghị quyết do Chính phủ trình</w:t>
      </w:r>
      <w:bookmarkEnd w:id="8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1. Bộ Tư pháp có trách nhiệm thẩm định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pháp lệnh, dự thảo nghị quyết trước khi trình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án, dự thảo có nội dung phức tạp, liên quan đến nhiều ngành, nhiều lĩnh vực hoặc do Bộ Tư pháp chủ trì soạn thảo thì Bộ trưởng Bộ Tư pháp thành lập hội đồng thẩm định, bao gồm đại diện các cơ quan, tổ chức có liên quan, các chuyên gia, nhà khoa học.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6" w:name="khoan_2_58"/>
      <w:r w:rsidRPr="00375B98">
        <w:rPr>
          <w:rFonts w:ascii="Times New Roman" w:eastAsia="Times New Roman" w:hAnsi="Times New Roman" w:cs="Times New Roman"/>
          <w:color w:val="000000"/>
          <w:sz w:val="24"/>
          <w:szCs w:val="24"/>
          <w:shd w:val="clear" w:color="auto" w:fill="FFFF96"/>
        </w:rPr>
        <w:t xml:space="preserve">2. Hồ </w:t>
      </w:r>
      <w:proofErr w:type="gramStart"/>
      <w:r w:rsidRPr="00375B98">
        <w:rPr>
          <w:rFonts w:ascii="Times New Roman" w:eastAsia="Times New Roman" w:hAnsi="Times New Roman" w:cs="Times New Roman"/>
          <w:color w:val="000000"/>
          <w:sz w:val="24"/>
          <w:szCs w:val="24"/>
          <w:shd w:val="clear" w:color="auto" w:fill="FFFF96"/>
        </w:rPr>
        <w:t>sơ</w:t>
      </w:r>
      <w:proofErr w:type="gramEnd"/>
      <w:r w:rsidRPr="00375B98">
        <w:rPr>
          <w:rFonts w:ascii="Times New Roman" w:eastAsia="Times New Roman" w:hAnsi="Times New Roman" w:cs="Times New Roman"/>
          <w:color w:val="000000"/>
          <w:sz w:val="24"/>
          <w:szCs w:val="24"/>
          <w:shd w:val="clear" w:color="auto" w:fill="FFFF96"/>
        </w:rPr>
        <w:t xml:space="preserve"> gửi thẩm định bao gồm:</w:t>
      </w:r>
      <w:bookmarkEnd w:id="8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Chính phủ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Bản đánh giá thủ tục hành chính trong dự án, dự thảo văn bản, nếu trong dự án, dự thảo văn bản có quy định thủ tục hành chính;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Báo cáo về lồng ghép vấn đề bình đẳng giới trong dự án, dự thảo, nếu trong dự án, dự thảo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bản chụp ý kiến góp ý của các bộ, cơ quan ngang bộ;</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các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7" w:name="khoan_3_58"/>
      <w:r w:rsidRPr="00375B98">
        <w:rPr>
          <w:rFonts w:ascii="Times New Roman" w:eastAsia="Times New Roman" w:hAnsi="Times New Roman" w:cs="Times New Roman"/>
          <w:color w:val="000000"/>
          <w:sz w:val="24"/>
          <w:szCs w:val="24"/>
        </w:rPr>
        <w:t>3. Nội dung thẩm định tập trung vào các vấn đề sau đây:</w:t>
      </w:r>
      <w:bookmarkEnd w:id="8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Sự phù hợp của nội dung dự thảo văn bản với mục đích, yêu cầu, phạm vi điều chỉnh, chính sách trong đề nghị xây dựng luật, pháp lệnh đã được thông qua;</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8" w:name="diem_b_58"/>
      <w:r w:rsidRPr="00375B98">
        <w:rPr>
          <w:rFonts w:ascii="Times New Roman" w:eastAsia="Times New Roman" w:hAnsi="Times New Roman" w:cs="Times New Roman"/>
          <w:color w:val="000000"/>
          <w:sz w:val="24"/>
          <w:szCs w:val="24"/>
          <w:shd w:val="clear" w:color="auto" w:fill="FFFF96"/>
        </w:rPr>
        <w:t>b) Tính hợp hiến, tính hợp pháp, tính thống nhất của dự thảo văn bản với hệ thống pháp luật; tính tương thích với điều ước quốc tế có liên quan mà Cộng hòa xã hội chủ nghĩa Việt Nam là thành viên;</w:t>
      </w:r>
      <w:bookmarkEnd w:id="8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Sự cần thiết, tính hợp lý và chi phí tuân thủ các thủ tục hành chính trong dự thảo văn bản, nếu trong dự thảo văn bản có quy định thủ tục hành chính;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Điều kiện bảo đảm về nguồn nhân lực, tài chính để bảo đảm thi hành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Việc lồng ghép vấn đề bình đẳng giới trong dự thảo văn bản, nếu trong dự thảo văn bản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Ngôn ngữ, kỹ thuật và trình tự, thủ tục soạn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Trong trường hợp cần thiết, cơ quan thẩm định yêu cầu cơ quan chủ trì soạn thảo báo cáo về những vấn đề liên quan đến nội dung dự án, dự thảo.</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Báo cáo thẩm định phải thể hiện rõ ý kiến của cơ quan thẩm định về nội dung thẩm định quy định tại khoản 3 Điều này và ý kiến về việc dự án, dự thảo đủ điều kiện hoặc chưa đủ điều kiện trình Chính phủ. </w:t>
      </w:r>
      <w:proofErr w:type="gramStart"/>
      <w:r w:rsidRPr="00375B98">
        <w:rPr>
          <w:rFonts w:ascii="Times New Roman" w:eastAsia="Times New Roman" w:hAnsi="Times New Roman" w:cs="Times New Roman"/>
          <w:color w:val="000000"/>
          <w:sz w:val="24"/>
          <w:szCs w:val="24"/>
        </w:rPr>
        <w:t>Trong trường hợp Bộ Tư pháp kết luận dự án, dự thảo chưa đủ điều kiện trình Chính phủ thì trả lại hồ sơ cho cơ quan chủ trì soạn thảo để tiếp tục chỉnh lý, hoàn thiện dự án, dự thảo.</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Báo cáo thẩm định phải được gửi đến cơ quan chủ trì soạn thảo chậm nhất là 20 ngày kể từ ngày nhận đủ hồ sơ gửi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Cơ quan chủ trì soạn thảo có trách nhiệm nghiên cứu, giải trình, tiếp thu ý kiến thẩm định để chỉnh lý, hoàn thiện dự án, dự thảo và đồng thời gửi báo cáo giải trình tiếp thu kèm theo dự thảo văn bản đã được chỉnh lý đến cơ quan thẩm định khi trình Chính phủ dự án luật, pháp lệnh, dự thảo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89" w:name="dieu_59"/>
      <w:proofErr w:type="gramStart"/>
      <w:r w:rsidRPr="00375B98">
        <w:rPr>
          <w:rFonts w:ascii="Times New Roman" w:eastAsia="Times New Roman" w:hAnsi="Times New Roman" w:cs="Times New Roman"/>
          <w:b/>
          <w:bCs/>
          <w:color w:val="000000"/>
          <w:sz w:val="24"/>
          <w:szCs w:val="24"/>
          <w:shd w:val="clear" w:color="auto" w:fill="FFFF96"/>
        </w:rPr>
        <w:t>Điều 59.</w:t>
      </w:r>
      <w:proofErr w:type="gramEnd"/>
      <w:r w:rsidRPr="00375B98">
        <w:rPr>
          <w:rFonts w:ascii="Times New Roman" w:eastAsia="Times New Roman" w:hAnsi="Times New Roman" w:cs="Times New Roman"/>
          <w:b/>
          <w:bCs/>
          <w:color w:val="000000"/>
          <w:sz w:val="24"/>
          <w:szCs w:val="24"/>
          <w:shd w:val="clear" w:color="auto" w:fill="FFFF96"/>
        </w:rPr>
        <w:t xml:space="preserve"> Hồ sơ dự án luật, pháp lệnh, dự thảo nghị quyết trình Chính phủ</w:t>
      </w:r>
      <w:bookmarkEnd w:id="8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Tờ trình Chính phủ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4. Bản đánh giá thủ tục hành chính trong dự án, dự thảo, nếu trong dự án, dự thảo có thủ tục hành chính.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Báo cáo về lồng ghép vấn đề bình đẳng giới trong dự án, dự thảo, nếu trong dự án, dự thảo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6.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7.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các khoản 1, 2 và 3 Điều này được gửi bằng bản giấy, các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0" w:name="dieu_60"/>
      <w:proofErr w:type="gramStart"/>
      <w:r w:rsidRPr="00375B98">
        <w:rPr>
          <w:rFonts w:ascii="Times New Roman" w:eastAsia="Times New Roman" w:hAnsi="Times New Roman" w:cs="Times New Roman"/>
          <w:b/>
          <w:bCs/>
          <w:color w:val="000000"/>
          <w:sz w:val="24"/>
          <w:szCs w:val="24"/>
        </w:rPr>
        <w:t>Điều 60.</w:t>
      </w:r>
      <w:proofErr w:type="gramEnd"/>
      <w:r w:rsidRPr="00375B98">
        <w:rPr>
          <w:rFonts w:ascii="Times New Roman" w:eastAsia="Times New Roman" w:hAnsi="Times New Roman" w:cs="Times New Roman"/>
          <w:b/>
          <w:bCs/>
          <w:color w:val="000000"/>
          <w:sz w:val="24"/>
          <w:szCs w:val="24"/>
        </w:rPr>
        <w:t xml:space="preserve"> Chỉnh lý, hoàn thiện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 trước khi trình Chính phủ</w:t>
      </w:r>
      <w:bookmarkEnd w:id="9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còn có ý kiến khác nhau giữa các bộ, cơ quan ngang bộ về dự án, dự thảo nghị quyết thì Bộ trưởng, Chủ nhiệm Văn phòng Chính phủ triệu tập cuộc họp gồm đại diện lãnh đạo cơ quan chủ trì soạn thảo, Bộ Tư pháp, các bộ, cơ quan ngang bộ có liên quan để thống nhất ý kiến trước khi trình Chính phủ xem xét, quyết định. Căn cứ vào ý kiến tại cuộc họp này, cơ quan chủ trì soạn thảo phối hợp với các cơ quan có liên quan tiếp tục chỉnh lý, hoàn thiện dự án, dự thảo để trình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1" w:name="dieu_61"/>
      <w:proofErr w:type="gramStart"/>
      <w:r w:rsidRPr="00375B98">
        <w:rPr>
          <w:rFonts w:ascii="Times New Roman" w:eastAsia="Times New Roman" w:hAnsi="Times New Roman" w:cs="Times New Roman"/>
          <w:b/>
          <w:bCs/>
          <w:color w:val="000000"/>
          <w:sz w:val="24"/>
          <w:szCs w:val="24"/>
        </w:rPr>
        <w:t>Điều 61.</w:t>
      </w:r>
      <w:proofErr w:type="gramEnd"/>
      <w:r w:rsidRPr="00375B98">
        <w:rPr>
          <w:rFonts w:ascii="Times New Roman" w:eastAsia="Times New Roman" w:hAnsi="Times New Roman" w:cs="Times New Roman"/>
          <w:b/>
          <w:bCs/>
          <w:color w:val="000000"/>
          <w:sz w:val="24"/>
          <w:szCs w:val="24"/>
        </w:rPr>
        <w:t xml:space="preserve"> Chính phủ xem xét, quyết định việc trình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w:t>
      </w:r>
      <w:bookmarkEnd w:id="9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2" w:name="khoan_1_61"/>
      <w:r w:rsidRPr="00375B98">
        <w:rPr>
          <w:rFonts w:ascii="Times New Roman" w:eastAsia="Times New Roman" w:hAnsi="Times New Roman" w:cs="Times New Roman"/>
          <w:color w:val="000000"/>
          <w:sz w:val="24"/>
          <w:szCs w:val="24"/>
        </w:rPr>
        <w:t xml:space="preserve">1. Chính phủ xem xét, thảo luận tập thể, biểu quyết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đa số để quyết định việc trình dự án, dự thảo tại phiên họp của Chính phủ theo trình tự, thủ tục sau đây:</w:t>
      </w:r>
      <w:bookmarkEnd w:id="9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Đại diện cơ quan chủ trì soạn thảo thuyết trình về dự án, dự thảo;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cơ quan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Đại diện cơ quan thẩm định phát biểu ý kiến về việc cơ quan chủ trì soạn thảo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Văn phòng Chính phủ trình bày những vấn đề còn có ý kiến khác nhau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Chính phủ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Chính phủ biểu quyết về việc trình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Trong trường hợp Chính phủ không thông qua việc trình dự án, dự thảo thì Thủ tướng Chính phủ ấn định thời gian xem xét lại dự án, dự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3" w:name="dieu_62"/>
      <w:proofErr w:type="gramStart"/>
      <w:r w:rsidRPr="00375B98">
        <w:rPr>
          <w:rFonts w:ascii="Times New Roman" w:eastAsia="Times New Roman" w:hAnsi="Times New Roman" w:cs="Times New Roman"/>
          <w:b/>
          <w:bCs/>
          <w:color w:val="000000"/>
          <w:sz w:val="24"/>
          <w:szCs w:val="24"/>
        </w:rPr>
        <w:t>Điều 62.</w:t>
      </w:r>
      <w:proofErr w:type="gramEnd"/>
      <w:r w:rsidRPr="00375B98">
        <w:rPr>
          <w:rFonts w:ascii="Times New Roman" w:eastAsia="Times New Roman" w:hAnsi="Times New Roman" w:cs="Times New Roman"/>
          <w:b/>
          <w:bCs/>
          <w:color w:val="000000"/>
          <w:sz w:val="24"/>
          <w:szCs w:val="24"/>
        </w:rPr>
        <w:t xml:space="preserve"> Chính phủ cho ý kiến đối với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 không do Chính phủ trình</w:t>
      </w:r>
      <w:bookmarkEnd w:id="9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4" w:name="khoan_1_62"/>
      <w:r w:rsidRPr="00375B98">
        <w:rPr>
          <w:rFonts w:ascii="Times New Roman" w:eastAsia="Times New Roman" w:hAnsi="Times New Roman" w:cs="Times New Roman"/>
          <w:color w:val="000000"/>
          <w:sz w:val="24"/>
          <w:szCs w:val="24"/>
          <w:shd w:val="clear" w:color="auto" w:fill="FFFF96"/>
        </w:rPr>
        <w:t>1. Đối với dự án luật, pháp lệnh, dự thảo nghị quyết không do Chính phủ trình, thì trước khi trình Quốc hội, Ủy ban thường vụ Quốc hội, cơ quan, tổ chức, đại biểu Quốc hội trình dự án luật, pháp lệnh, dự thảo nghị quyết phải gửi các tài liệu sau đây để Chính phủ cho ý kiến:</w:t>
      </w:r>
      <w:bookmarkEnd w:id="9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Quốc hội, Ủy ban thường vụ Quốc hội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bản chụp ý kiến góp 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các tài liệu còn lại được gửi bằng bản điện tử.</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Chính phủ có trách nhiệm xem xét, trả lời bằng văn bản trong thời hạn 20 ngày kể từ ngày nhận được hồ sơ đề nghị và thể hiện rõ ý kiến của Chính phủ về dự án, dự thảo đủ điều kiện hoặc chưa đủ điều kiện trình Quốc hội,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Bộ, cơ quan ngang bộ được Thủ tướng Chính phủ phân công chuẩn bị ý kiến, chủ trì phối hợp với Bộ Tư pháp dự kiến những nội dung cần cho ý kiến, trình Chính phủ xem xét,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5" w:name="muc_3"/>
      <w:proofErr w:type="gramStart"/>
      <w:r w:rsidRPr="00375B98">
        <w:rPr>
          <w:rFonts w:ascii="Times New Roman" w:eastAsia="Times New Roman" w:hAnsi="Times New Roman" w:cs="Times New Roman"/>
          <w:b/>
          <w:bCs/>
          <w:color w:val="000000"/>
          <w:sz w:val="24"/>
          <w:szCs w:val="24"/>
          <w:shd w:val="clear" w:color="auto" w:fill="FFFF96"/>
        </w:rPr>
        <w:t>Mục 3.</w:t>
      </w:r>
      <w:proofErr w:type="gramEnd"/>
      <w:r w:rsidRPr="00375B98">
        <w:rPr>
          <w:rFonts w:ascii="Times New Roman" w:eastAsia="Times New Roman" w:hAnsi="Times New Roman" w:cs="Times New Roman"/>
          <w:b/>
          <w:bCs/>
          <w:color w:val="000000"/>
          <w:sz w:val="24"/>
          <w:szCs w:val="24"/>
          <w:shd w:val="clear" w:color="auto" w:fill="FFFF96"/>
        </w:rPr>
        <w:t xml:space="preserve"> THẨM TRA DỰ ÁN LUẬT, PHÁP LỆNH, DỰ THẢO NGHỊ QUYẾT</w:t>
      </w:r>
      <w:bookmarkEnd w:id="95"/>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6" w:name="dieu_63"/>
      <w:proofErr w:type="gramStart"/>
      <w:r w:rsidRPr="00375B98">
        <w:rPr>
          <w:rFonts w:ascii="Times New Roman" w:eastAsia="Times New Roman" w:hAnsi="Times New Roman" w:cs="Times New Roman"/>
          <w:b/>
          <w:bCs/>
          <w:color w:val="000000"/>
          <w:sz w:val="24"/>
          <w:szCs w:val="24"/>
        </w:rPr>
        <w:lastRenderedPageBreak/>
        <w:t>Điều 63.</w:t>
      </w:r>
      <w:proofErr w:type="gramEnd"/>
      <w:r w:rsidRPr="00375B98">
        <w:rPr>
          <w:rFonts w:ascii="Times New Roman" w:eastAsia="Times New Roman" w:hAnsi="Times New Roman" w:cs="Times New Roman"/>
          <w:b/>
          <w:bCs/>
          <w:color w:val="000000"/>
          <w:sz w:val="24"/>
          <w:szCs w:val="24"/>
        </w:rPr>
        <w:t xml:space="preserve"> Thẩm tra của Hội đồng dân tộc và các Ủy ban của Quốc hội về dự án luật, pháp lệnh, dự thảo nghị quyết</w:t>
      </w:r>
      <w:bookmarkEnd w:id="96"/>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7" w:name="khoan_1_63"/>
      <w:r w:rsidRPr="00375B98">
        <w:rPr>
          <w:rFonts w:ascii="Times New Roman" w:eastAsia="Times New Roman" w:hAnsi="Times New Roman" w:cs="Times New Roman"/>
          <w:color w:val="000000"/>
          <w:sz w:val="24"/>
          <w:szCs w:val="24"/>
          <w:shd w:val="clear" w:color="auto" w:fill="FFFF96"/>
        </w:rPr>
        <w:t>1. Dự án, dự thảo trước khi trình Quốc hội, Ủy ban thường vụ Quốc hội thảo luận, cho ý kiến phải được Hội đồng dân tộc, Ủy ban của Quốc hội thẩm tra (sau đây gọi chung là cơ quan thẩm tra).</w:t>
      </w:r>
      <w:bookmarkEnd w:id="9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Hội đồng dân tộc, Ủy ban của Quốc hội có trách nhiệm chủ trì thẩm tra dự án, dự thảo thuộc lĩnh vực do mình phụ trách và dự án, dự thảo khác do Quốc hội, Ủy ban thường vụ Quốc hội giao; tham gia thẩm tra dự án, dự thảo do cơ quan khác của Quốc hội chủ trì thẩm tra theo sự phân công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8" w:name="khoan_2_63"/>
      <w:r w:rsidRPr="00375B98">
        <w:rPr>
          <w:rFonts w:ascii="Times New Roman" w:eastAsia="Times New Roman" w:hAnsi="Times New Roman" w:cs="Times New Roman"/>
          <w:color w:val="000000"/>
          <w:sz w:val="24"/>
          <w:szCs w:val="24"/>
        </w:rPr>
        <w:t>2. Cơ quan chủ trì thẩm tra có trách nhiệm mời đại diện Thường trực Ủy ban pháp luật, Thường trực Ủy ban về các vấn đề xã hội và đại diện cơ quan khác được phân công tham gia thẩm tra tham dự phiên họp thẩm tra để phát biểu ý kiến về những nội dung của dự án, dự thảo liên quan đến lĩnh vực do cơ quan đó phụ trách và những vấn đề khác thuộc nội dung của dự án, dự thảo.</w:t>
      </w:r>
      <w:bookmarkEnd w:id="9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chủ trì thẩm tra có thể mời đại diện cơ quan, tổ chức có liên quan, các chuyên gia, nhà khoa học và đại diện các đối tượng chịu sự tác động trực tiếp của văn bản tham dự cuộc họp do mình tổ chức để phát biểu ý kiến về những vấn đề liên quan đến nội dung của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Cơ quan thẩm tra có quyền yêu cầu cơ quan, tổ chức, đại biểu Quốc hội trình dự án, dự thảo báo cáo, giải trình, cung cấp thông tin, tài liệu về những vấn đề liên quan đến nội dung của dự án, dự thảo; tự mình hoặc cùng cơ quan, tổ chức chủ trì soạn thảo tổ chức hội thảo, khảo sát về những vấn đề thuộc nội dung của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Cơ quan, tổ chức, cá nhân được yêu cầu có trách nhiệm cung cấp thông tin, tài liệu và đáp ứng các yêu cầu khác của cơ quan thẩm tra.</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99" w:name="dieu_64"/>
      <w:proofErr w:type="gramStart"/>
      <w:r w:rsidRPr="00375B98">
        <w:rPr>
          <w:rFonts w:ascii="Times New Roman" w:eastAsia="Times New Roman" w:hAnsi="Times New Roman" w:cs="Times New Roman"/>
          <w:b/>
          <w:bCs/>
          <w:color w:val="000000"/>
          <w:sz w:val="24"/>
          <w:szCs w:val="24"/>
        </w:rPr>
        <w:t>Điều 64.</w:t>
      </w:r>
      <w:proofErr w:type="gramEnd"/>
      <w:r w:rsidRPr="00375B98">
        <w:rPr>
          <w:rFonts w:ascii="Times New Roman" w:eastAsia="Times New Roman" w:hAnsi="Times New Roman" w:cs="Times New Roman"/>
          <w:b/>
          <w:bCs/>
          <w:color w:val="000000"/>
          <w:sz w:val="24"/>
          <w:szCs w:val="24"/>
        </w:rPr>
        <w:t xml:space="preserve"> Hồ sơ và thời hạn gửi hồ sơ dự án luật, pháp lệnh, dự thảo nghị quyết để thẩm tra</w:t>
      </w:r>
      <w:bookmarkEnd w:id="99"/>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0" w:name="khoan_1_64"/>
      <w:r w:rsidRPr="00375B98">
        <w:rPr>
          <w:rFonts w:ascii="Times New Roman" w:eastAsia="Times New Roman" w:hAnsi="Times New Roman" w:cs="Times New Roman"/>
          <w:color w:val="000000"/>
          <w:sz w:val="24"/>
          <w:szCs w:val="24"/>
          <w:shd w:val="clear" w:color="auto" w:fill="FFFF96"/>
        </w:rPr>
        <w:t xml:space="preserve">1. Hồ </w:t>
      </w:r>
      <w:proofErr w:type="gramStart"/>
      <w:r w:rsidRPr="00375B98">
        <w:rPr>
          <w:rFonts w:ascii="Times New Roman" w:eastAsia="Times New Roman" w:hAnsi="Times New Roman" w:cs="Times New Roman"/>
          <w:color w:val="000000"/>
          <w:sz w:val="24"/>
          <w:szCs w:val="24"/>
          <w:shd w:val="clear" w:color="auto" w:fill="FFFF96"/>
        </w:rPr>
        <w:t>sơ</w:t>
      </w:r>
      <w:proofErr w:type="gramEnd"/>
      <w:r w:rsidRPr="00375B98">
        <w:rPr>
          <w:rFonts w:ascii="Times New Roman" w:eastAsia="Times New Roman" w:hAnsi="Times New Roman" w:cs="Times New Roman"/>
          <w:color w:val="000000"/>
          <w:sz w:val="24"/>
          <w:szCs w:val="24"/>
          <w:shd w:val="clear" w:color="auto" w:fill="FFFF96"/>
        </w:rPr>
        <w:t xml:space="preserve"> dự án, dự thảo để thẩm tra bao gồm:</w:t>
      </w:r>
      <w:bookmarkEnd w:id="10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Quốc hội, Ủy ban thường vụ Quốc hội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Báo cáo thẩm định đối với dự án, dự thảo do Chính phủ trình; ý kiến của Chính phủ đối với dự án, dự thảo không do Chính phủ trình;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bản chụp ý kiến góp 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Báo cáo tổng kết việc thi hành pháp luật, đánh giá thực trạng quan hệ xã hội liên quan đến nội dung chính của dự án, dự thảo; báo cáo đánh giá tác động của chính sách trong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Báo cáo về lồng ghép vấn đề bình đẳng giới trong dự án, dự thảo, nếu trong dự án, dự thảo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Dự thảo văn bản quy định chi tiết và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các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1" w:name="khoan_2_64"/>
      <w:r w:rsidRPr="00375B98">
        <w:rPr>
          <w:rFonts w:ascii="Times New Roman" w:eastAsia="Times New Roman" w:hAnsi="Times New Roman" w:cs="Times New Roman"/>
          <w:color w:val="000000"/>
          <w:sz w:val="24"/>
          <w:szCs w:val="24"/>
          <w:shd w:val="clear" w:color="auto" w:fill="FFFF96"/>
        </w:rPr>
        <w:t>2. Đối với dự án, dự thảo trình Ủy ban thường vụ Quốc hội thì chậm nhất là 20 ngày trước ngày bắt đầu phiên họp Ủy ban thường vụ Quốc hội, cơ quan, tổ chức, đại biểu Quốc hội trình dự án, dự thảo phải gửi hồ sơ quy định tại khoản 1 Điều này đến cơ quan chủ trì thẩm tra, Ủy ban pháp luật, Ủy ban về các vấn đề xã hội và cơ quan khác tham gia thẩm tra để tiến hành thẩm tra.</w:t>
      </w:r>
      <w:bookmarkEnd w:id="10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án, dự thảo trình Quốc hội thì chậm nhất là 30 ngày trước ngày khai mạc kỳ họp Quốc hội, cơ quan, tổ chức, đại biểu Quốc hội trình dự án, dự thảo phải gửi hồ sơ quy định tại khoản 1 Điều này đến cơ quan chủ trì thẩm tra, Ủy ban pháp luật, Ủy ban về các vấn đề xã hội và cơ quan khác tham gia thẩm tra để tiến hành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Cơ quan thẩm tra không tiến hành thẩm tra dự án, dự thảo khi chưa đủ các tài liệu trong hồ sơ hoặc hồ sơ gửi không đúng thời hạn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1 và khoản 2 Điều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2" w:name="dieu_65"/>
      <w:proofErr w:type="gramStart"/>
      <w:r w:rsidRPr="00375B98">
        <w:rPr>
          <w:rFonts w:ascii="Times New Roman" w:eastAsia="Times New Roman" w:hAnsi="Times New Roman" w:cs="Times New Roman"/>
          <w:b/>
          <w:bCs/>
          <w:color w:val="000000"/>
          <w:sz w:val="24"/>
          <w:szCs w:val="24"/>
        </w:rPr>
        <w:t>Điều 65.</w:t>
      </w:r>
      <w:proofErr w:type="gramEnd"/>
      <w:r w:rsidRPr="00375B98">
        <w:rPr>
          <w:rFonts w:ascii="Times New Roman" w:eastAsia="Times New Roman" w:hAnsi="Times New Roman" w:cs="Times New Roman"/>
          <w:b/>
          <w:bCs/>
          <w:color w:val="000000"/>
          <w:sz w:val="24"/>
          <w:szCs w:val="24"/>
        </w:rPr>
        <w:t xml:space="preserve"> Nội dung thẩm tra dự án luật, pháp lệnh, dự thảo nghị quyết</w:t>
      </w:r>
      <w:bookmarkEnd w:id="10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Nội dung thẩm tra tập trung vào các vấn đề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1.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đối tượng điều chỉnh của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Nội dung của dự thảo văn bản và những vấn đề còn có ý kiến khác nhau; việc giao và chuẩn bị văn bản quy định chi tiết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Sự phù hợp của nội dung dự thảo văn bản với chủ trương, đường lối của Đảng; tính hợp hiến, tính hợp pháp, tính thống nhất của dự thảo văn bản với hệ thống pháp luật; tính tương thích với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Tính khả thi của các quy định trong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Điều kiện bảo đảm về nguồn nhân lực, tài chính để bảo đảm thi hành văn bản quy phạm pháp luật.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3" w:name="khoan_6_65"/>
      <w:r w:rsidRPr="00375B98">
        <w:rPr>
          <w:rFonts w:ascii="Times New Roman" w:eastAsia="Times New Roman" w:hAnsi="Times New Roman" w:cs="Times New Roman"/>
          <w:color w:val="000000"/>
          <w:sz w:val="24"/>
          <w:szCs w:val="24"/>
          <w:shd w:val="clear" w:color="auto" w:fill="FFFF96"/>
        </w:rPr>
        <w:t>6. Việc lồng ghép vấn đề bình đẳng giới trong dự thảo văn bản, nếu dự thảo văn bản có quy định liên quan đến vấn đề bình đẳng giới.</w:t>
      </w:r>
      <w:bookmarkEnd w:id="10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7. Ngôn ngữ, kỹ thuật và trình tự, thủ tục soạn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Trong trường hợp cần thiết, cơ quan thẩm tra yêu cầu cơ quan trình dự án, dự thảo báo cáo về những vấn đề liên quan đến nội dung dự án, dự thảo.</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4" w:name="dieu_66"/>
      <w:proofErr w:type="gramStart"/>
      <w:r w:rsidRPr="00375B98">
        <w:rPr>
          <w:rFonts w:ascii="Times New Roman" w:eastAsia="Times New Roman" w:hAnsi="Times New Roman" w:cs="Times New Roman"/>
          <w:b/>
          <w:bCs/>
          <w:color w:val="000000"/>
          <w:sz w:val="24"/>
          <w:szCs w:val="24"/>
        </w:rPr>
        <w:t>Điều 66.</w:t>
      </w:r>
      <w:proofErr w:type="gramEnd"/>
      <w:r w:rsidRPr="00375B98">
        <w:rPr>
          <w:rFonts w:ascii="Times New Roman" w:eastAsia="Times New Roman" w:hAnsi="Times New Roman" w:cs="Times New Roman"/>
          <w:b/>
          <w:bCs/>
          <w:color w:val="000000"/>
          <w:sz w:val="24"/>
          <w:szCs w:val="24"/>
        </w:rPr>
        <w:t xml:space="preserve"> Phương thức thẩm tra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w:t>
      </w:r>
      <w:bookmarkEnd w:id="10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chủ trì thẩm tra phải tổ chức phiên họp toàn thể để thẩm tra; đối với dự án, dự thảo trình Ủy ban thường vụ Quốc hội cho ý kiến trước khi trình Quốc hội thì có thể tổ chức phiên họp Thường trực Hội đồng dân tộc, Thường trực Ủy ban để thẩm tra sơ bộ.</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chủ trì thẩm tra có trách nhiệm mời cơ quan tham gia thẩm tra hoặc Thường trực cơ quan tham gia thẩm tra tham dự phiên họp thẩm tra.</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5" w:name="dieu_67"/>
      <w:proofErr w:type="gramStart"/>
      <w:r w:rsidRPr="00375B98">
        <w:rPr>
          <w:rFonts w:ascii="Times New Roman" w:eastAsia="Times New Roman" w:hAnsi="Times New Roman" w:cs="Times New Roman"/>
          <w:b/>
          <w:bCs/>
          <w:color w:val="000000"/>
          <w:sz w:val="24"/>
          <w:szCs w:val="24"/>
        </w:rPr>
        <w:t>Điều 67.</w:t>
      </w:r>
      <w:proofErr w:type="gramEnd"/>
      <w:r w:rsidRPr="00375B98">
        <w:rPr>
          <w:rFonts w:ascii="Times New Roman" w:eastAsia="Times New Roman" w:hAnsi="Times New Roman" w:cs="Times New Roman"/>
          <w:b/>
          <w:bCs/>
          <w:color w:val="000000"/>
          <w:sz w:val="24"/>
          <w:szCs w:val="24"/>
        </w:rPr>
        <w:t xml:space="preserve"> Báo cáo thẩm tra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w:t>
      </w:r>
      <w:bookmarkEnd w:id="10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Báo cáo thẩm tra phải thể hiện rõ quan điểm của cơ quan thẩm tra về những vấn đề thuộc nội dung thẩm tra quy định tại Điều 65 của Luật này, đề xuất những nội dung cần sửa đổi, bổ sung.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Báo cáo thẩm tra phải phản ánh đầy đủ ý kiến của thành viên cơ quan chủ trì thẩm tra, ý kiến của cơ quan tham gia thẩm tra về nội dung dự án, dự thảo; về việc dự án, dự thảo đủ hoặc chưa đủ điều kiện trình Ủy ban thường vụ Quốc hội,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cơ quan chủ trì thẩm tra có ý kiến dự án, dự thảo chưa đủ điều kiện trình Ủy ban thường vụ Quốc hội, Quốc hội thì báo cáo Ủy ban thường vụ Quốc hội xem xét trả lại hồ sơ cho cơ quan trình dự án, dự thảo để tiếp tục chỉnh lý, hoàn thiện dự án, dự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6" w:name="dieu_68"/>
      <w:proofErr w:type="gramStart"/>
      <w:r w:rsidRPr="00375B98">
        <w:rPr>
          <w:rFonts w:ascii="Times New Roman" w:eastAsia="Times New Roman" w:hAnsi="Times New Roman" w:cs="Times New Roman"/>
          <w:b/>
          <w:bCs/>
          <w:color w:val="000000"/>
          <w:sz w:val="24"/>
          <w:szCs w:val="24"/>
        </w:rPr>
        <w:t>Điều 68.</w:t>
      </w:r>
      <w:proofErr w:type="gramEnd"/>
      <w:r w:rsidRPr="00375B98">
        <w:rPr>
          <w:rFonts w:ascii="Times New Roman" w:eastAsia="Times New Roman" w:hAnsi="Times New Roman" w:cs="Times New Roman"/>
          <w:b/>
          <w:bCs/>
          <w:color w:val="000000"/>
          <w:sz w:val="24"/>
          <w:szCs w:val="24"/>
        </w:rPr>
        <w:t xml:space="preserve"> Trách nhiệm của Ủy ban pháp luật trong việc thẩm tra để bảo đảm tính hợp hiến, tính hợp pháp và tính thống nhất của dự án luật, pháp lệnh, dự thảo nghị quyết với hệ thống pháp luật</w:t>
      </w:r>
      <w:bookmarkEnd w:id="10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pháp luật có trách nhiệm tham gia thẩm tra dự án, dự thảo do cơ quan khác của Quốc hội chủ trì thẩm tra để bảo đảm tính hợp hiến, tính hợp pháp và tính thống nhất của dự án, dự thảo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Ủy ban pháp luật tổ chức phiên họp Thường trực Ủy ban hoặc phiên họp toàn thể Ủy ban để chuẩn bị ý kiến tham gia thẩm tra và cử đại diện Ủy ban tham dự phiên họp thẩm tra của cơ quan chủ trì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tra để bảo đảm tính hợp hiến, tính hợp pháp và tính thống nhất của dự án, dự thảo với hệ thống pháp luật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Sự phù hợp của quy định trong dự thảo luật, nghị quyết của Quốc hội với quy định của Hiến pháp; sự phù hợp của quy định trong dự thảo pháp lệnh, nghị quyết của Ủy ban thường vụ Quốc hội với Hiến pháp, luật, nghị quyết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thống nhất về nội dung giữa quy định trong dự thảo luật, nghị quyết của Quốc hội với luật, nghị quyết của Quốc hội; giữa quy định trong dự thảo pháp lệnh, nghị quyết của Ủy ban thường vụ Quốc hội với pháp lệnh, nghị quyết của Ủy ban thường vụ Quốc hội; giữa các quy định trong dự thảo luật, pháp lệnh, nghị quyết; sự thống nhất về kỹ thuật văn bản.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7" w:name="dieu_69"/>
      <w:proofErr w:type="gramStart"/>
      <w:r w:rsidRPr="00375B98">
        <w:rPr>
          <w:rFonts w:ascii="Times New Roman" w:eastAsia="Times New Roman" w:hAnsi="Times New Roman" w:cs="Times New Roman"/>
          <w:b/>
          <w:bCs/>
          <w:color w:val="000000"/>
          <w:sz w:val="24"/>
          <w:szCs w:val="24"/>
        </w:rPr>
        <w:lastRenderedPageBreak/>
        <w:t>Điều 69.</w:t>
      </w:r>
      <w:proofErr w:type="gramEnd"/>
      <w:r w:rsidRPr="00375B98">
        <w:rPr>
          <w:rFonts w:ascii="Times New Roman" w:eastAsia="Times New Roman" w:hAnsi="Times New Roman" w:cs="Times New Roman"/>
          <w:b/>
          <w:bCs/>
          <w:color w:val="000000"/>
          <w:sz w:val="24"/>
          <w:szCs w:val="24"/>
        </w:rPr>
        <w:t xml:space="preserve"> Trách nhiệm của Ủy ban về các vấn đề xã hội trong việc thẩm tra việc lồng ghép vấn đề bình đẳng giới trong dự án luật, pháp lệnh, dự thảo nghị quyết</w:t>
      </w:r>
      <w:bookmarkEnd w:id="10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về các vấn đề xã hội có trách nhiệm tham gia thẩm tra dự án, dự thảo do cơ quan khác của Quốc hội chủ trì thẩm tra để bảo đảm việc lồng ghép vấn đề bình đẳng giới khi dự án, dự thảo đó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Ủy ban về các vấn đề xã hội tổ chức phiên họp Thường trực Ủy ban hoặc phiên họp toàn thể Ủy ban để chuẩn bị ý kiến tham gia thẩm tra và cử đại diện Ủy ban tham dự phiên họp thẩm tra của cơ quan chủ trì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tra việc lồng ghép vấn đề bình đẳng giới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Xác định vấn đề giới trong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Việc bảo đảm các nguyên tắc cơ bản về bình đẳng giới trong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Việc tuân thủ trình tự, thủ tục đánh giá việc lồng ghép vấn đề bình đẳng giới trong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Tính khả thi của các quy định trong dự án, dự thảo để bảo đảm bình đẳng giới.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8" w:name="muc_4"/>
      <w:proofErr w:type="gramStart"/>
      <w:r w:rsidRPr="00375B98">
        <w:rPr>
          <w:rFonts w:ascii="Times New Roman" w:eastAsia="Times New Roman" w:hAnsi="Times New Roman" w:cs="Times New Roman"/>
          <w:b/>
          <w:bCs/>
          <w:color w:val="000000"/>
          <w:sz w:val="24"/>
          <w:szCs w:val="24"/>
        </w:rPr>
        <w:t>Mục 4.</w:t>
      </w:r>
      <w:proofErr w:type="gramEnd"/>
      <w:r w:rsidRPr="00375B98">
        <w:rPr>
          <w:rFonts w:ascii="Times New Roman" w:eastAsia="Times New Roman" w:hAnsi="Times New Roman" w:cs="Times New Roman"/>
          <w:b/>
          <w:bCs/>
          <w:color w:val="000000"/>
          <w:sz w:val="24"/>
          <w:szCs w:val="24"/>
        </w:rPr>
        <w:t xml:space="preserve"> ỦY BAN THƯỜNG VỤ QUỐC HỘI XEM XÉT, CHO Ý KIẾN VỀ DỰ ÁN LUẬT, DỰ THẢO NGHỊ QUYẾT CỦA QUỐC HỘI</w:t>
      </w:r>
      <w:bookmarkEnd w:id="108"/>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09" w:name="dieu_70"/>
      <w:proofErr w:type="gramStart"/>
      <w:r w:rsidRPr="00375B98">
        <w:rPr>
          <w:rFonts w:ascii="Times New Roman" w:eastAsia="Times New Roman" w:hAnsi="Times New Roman" w:cs="Times New Roman"/>
          <w:b/>
          <w:bCs/>
          <w:color w:val="000000"/>
          <w:sz w:val="24"/>
          <w:szCs w:val="24"/>
        </w:rPr>
        <w:t>Điều 70.</w:t>
      </w:r>
      <w:proofErr w:type="gramEnd"/>
      <w:r w:rsidRPr="00375B98">
        <w:rPr>
          <w:rFonts w:ascii="Times New Roman" w:eastAsia="Times New Roman" w:hAnsi="Times New Roman" w:cs="Times New Roman"/>
          <w:b/>
          <w:bCs/>
          <w:color w:val="000000"/>
          <w:sz w:val="24"/>
          <w:szCs w:val="24"/>
        </w:rPr>
        <w:t xml:space="preserve"> Thời hạn gửi tài liệu cho Ủy ban thường vụ Quốc hội xem xét, cho ý kiến về dự án luật, dự thảo nghị quyết của Quốc hội</w:t>
      </w:r>
      <w:bookmarkEnd w:id="10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Chậm nhất là 07 ngày trước ngày bắt đầu phiên họp Ủy ban thường vụ Quốc hội, cơ quan, tổ chức, đại biểu Quốc hội trình dự án luật, dự thảo nghị quyết của Quốc hội phải gửi hồ sơ quy định tại khoản 1 Điều 64 của Luật này đến Ủy ban thường vụ Quốc hội để cho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Dự thảo văn bản, tờ trình và báo cáo thẩm tra về dự án, dự thảo được đăng tải trên Cổng thông tin điện tử của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0" w:name="dieu_71"/>
      <w:proofErr w:type="gramStart"/>
      <w:r w:rsidRPr="00375B98">
        <w:rPr>
          <w:rFonts w:ascii="Times New Roman" w:eastAsia="Times New Roman" w:hAnsi="Times New Roman" w:cs="Times New Roman"/>
          <w:b/>
          <w:bCs/>
          <w:color w:val="000000"/>
          <w:sz w:val="24"/>
          <w:szCs w:val="24"/>
        </w:rPr>
        <w:t>Điều 71.</w:t>
      </w:r>
      <w:proofErr w:type="gramEnd"/>
      <w:r w:rsidRPr="00375B98">
        <w:rPr>
          <w:rFonts w:ascii="Times New Roman" w:eastAsia="Times New Roman" w:hAnsi="Times New Roman" w:cs="Times New Roman"/>
          <w:b/>
          <w:bCs/>
          <w:color w:val="000000"/>
          <w:sz w:val="24"/>
          <w:szCs w:val="24"/>
        </w:rPr>
        <w:t xml:space="preserve"> Trình tự Ủy ban thường vụ Quốc hội xem xét, cho ý kiến về dự án luật, dự thảo nghị quyết của Quốc hội</w:t>
      </w:r>
      <w:bookmarkEnd w:id="11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Tùy theo tính chất và nội dung của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dự thảo nghị quyết của Quốc hội, Ủy ban thường vụ Quốc hội có thể xem xét, cho ý kiến một lần hoặc nhiều lần.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Ủy ban thường vụ Quốc hội xem xét, cho ý kiến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tổ chức, đại biểu Quốc hội trình dự án, dự thảo thuyết trình về nội dung cơ bản của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Đại diện Chính phủ phát biểu ý kiến về dự án, dự thảo không do Chính phủ trình;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cơ quan chủ trì thẩm tra trình bày báo cáo thẩm tra, kiến nghị những vấn đề trình ra Quốc hội tập trung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cơ quan, tổ chức, cá nhân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Ủy ban thường vụ Quốc hội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Chủ tọa phiên họp kết luận.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1" w:name="dieu_72"/>
      <w:proofErr w:type="gramStart"/>
      <w:r w:rsidRPr="00375B98">
        <w:rPr>
          <w:rFonts w:ascii="Times New Roman" w:eastAsia="Times New Roman" w:hAnsi="Times New Roman" w:cs="Times New Roman"/>
          <w:b/>
          <w:bCs/>
          <w:color w:val="000000"/>
          <w:sz w:val="24"/>
          <w:szCs w:val="24"/>
        </w:rPr>
        <w:t>Điều 72.</w:t>
      </w:r>
      <w:proofErr w:type="gramEnd"/>
      <w:r w:rsidRPr="00375B98">
        <w:rPr>
          <w:rFonts w:ascii="Times New Roman" w:eastAsia="Times New Roman" w:hAnsi="Times New Roman" w:cs="Times New Roman"/>
          <w:b/>
          <w:bCs/>
          <w:color w:val="000000"/>
          <w:sz w:val="24"/>
          <w:szCs w:val="24"/>
        </w:rPr>
        <w:t xml:space="preserve"> Tiếp </w:t>
      </w:r>
      <w:proofErr w:type="gramStart"/>
      <w:r w:rsidRPr="00375B98">
        <w:rPr>
          <w:rFonts w:ascii="Times New Roman" w:eastAsia="Times New Roman" w:hAnsi="Times New Roman" w:cs="Times New Roman"/>
          <w:b/>
          <w:bCs/>
          <w:color w:val="000000"/>
          <w:sz w:val="24"/>
          <w:szCs w:val="24"/>
        </w:rPr>
        <w:t>thu</w:t>
      </w:r>
      <w:proofErr w:type="gramEnd"/>
      <w:r w:rsidRPr="00375B98">
        <w:rPr>
          <w:rFonts w:ascii="Times New Roman" w:eastAsia="Times New Roman" w:hAnsi="Times New Roman" w:cs="Times New Roman"/>
          <w:b/>
          <w:bCs/>
          <w:color w:val="000000"/>
          <w:sz w:val="24"/>
          <w:szCs w:val="24"/>
        </w:rPr>
        <w:t>, chỉnh lý dự án luật, dự thảo nghị quyết của Quốc hội theo ý kiến của Ủy ban thường vụ Quốc hội</w:t>
      </w:r>
      <w:bookmarkEnd w:id="11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Trên cơ sở ý kiến của Ủy ban thường vụ Quốc hội, cơ quan, tổ chức, đại biểu Quốc hội trình dự án luật, dự thảo nghị quyết có trách nhiệm nghiên cứu, tiếp thu để chỉnh lý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án, dự thảo do Chính phủ trình thì người được Thủ tướng Chính phủ ủy quyền trình có trách nhiệm phối hợp với Bộ Tư pháp tổ chức nghiên cứu, tiếp thu để chỉnh lý dự án, dự thảo, trừ trường hợp cần báo cáo Thủ tướng Chính phủ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Trong trường hợp cơ quan, tổ chức, đại biểu Quốc hội trình dự án luật, dự thảo nghị quyết có ý kiến khác với ý kiến của Ủy ban thường vụ Quốc hội thì báo cáo Quốc hội xem xét,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2" w:name="muc_5"/>
      <w:proofErr w:type="gramStart"/>
      <w:r w:rsidRPr="00375B98">
        <w:rPr>
          <w:rFonts w:ascii="Times New Roman" w:eastAsia="Times New Roman" w:hAnsi="Times New Roman" w:cs="Times New Roman"/>
          <w:b/>
          <w:bCs/>
          <w:color w:val="000000"/>
          <w:sz w:val="24"/>
          <w:szCs w:val="24"/>
        </w:rPr>
        <w:t>Mục 5.</w:t>
      </w:r>
      <w:proofErr w:type="gramEnd"/>
      <w:r w:rsidRPr="00375B98">
        <w:rPr>
          <w:rFonts w:ascii="Times New Roman" w:eastAsia="Times New Roman" w:hAnsi="Times New Roman" w:cs="Times New Roman"/>
          <w:b/>
          <w:bCs/>
          <w:color w:val="000000"/>
          <w:sz w:val="24"/>
          <w:szCs w:val="24"/>
        </w:rPr>
        <w:t xml:space="preserve"> THẢO LUẬN, TIẾP THU, CHỈNH LÝ VÀ THÔNG QUA DỰ ÁN LUẬT, PHÁP LỆNH, DỰ THẢO NGHỊ QUYẾT</w:t>
      </w:r>
      <w:bookmarkEnd w:id="112"/>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3" w:name="dieu_73"/>
      <w:proofErr w:type="gramStart"/>
      <w:r w:rsidRPr="00375B98">
        <w:rPr>
          <w:rFonts w:ascii="Times New Roman" w:eastAsia="Times New Roman" w:hAnsi="Times New Roman" w:cs="Times New Roman"/>
          <w:b/>
          <w:bCs/>
          <w:color w:val="000000"/>
          <w:sz w:val="24"/>
          <w:szCs w:val="24"/>
        </w:rPr>
        <w:t>Điều 73.</w:t>
      </w:r>
      <w:proofErr w:type="gramEnd"/>
      <w:r w:rsidRPr="00375B98">
        <w:rPr>
          <w:rFonts w:ascii="Times New Roman" w:eastAsia="Times New Roman" w:hAnsi="Times New Roman" w:cs="Times New Roman"/>
          <w:b/>
          <w:bCs/>
          <w:color w:val="000000"/>
          <w:sz w:val="24"/>
          <w:szCs w:val="24"/>
        </w:rPr>
        <w:t xml:space="preserve"> Xem xét, thông qua dự </w:t>
      </w:r>
      <w:proofErr w:type="gramStart"/>
      <w:r w:rsidRPr="00375B98">
        <w:rPr>
          <w:rFonts w:ascii="Times New Roman" w:eastAsia="Times New Roman" w:hAnsi="Times New Roman" w:cs="Times New Roman"/>
          <w:b/>
          <w:bCs/>
          <w:color w:val="000000"/>
          <w:sz w:val="24"/>
          <w:szCs w:val="24"/>
        </w:rPr>
        <w:t>án</w:t>
      </w:r>
      <w:proofErr w:type="gramEnd"/>
      <w:r w:rsidRPr="00375B98">
        <w:rPr>
          <w:rFonts w:ascii="Times New Roman" w:eastAsia="Times New Roman" w:hAnsi="Times New Roman" w:cs="Times New Roman"/>
          <w:b/>
          <w:bCs/>
          <w:color w:val="000000"/>
          <w:sz w:val="24"/>
          <w:szCs w:val="24"/>
        </w:rPr>
        <w:t xml:space="preserve"> luật, pháp lệnh, dự thảo nghị quyết</w:t>
      </w:r>
      <w:bookmarkEnd w:id="11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Quốc hội xem xét, thông qua dự án luật, dự thảo nghị quyết tại một hoặc hai kỳ họp Quốc hội; trường hợp dự án luật lớn, nhiều điều, khoản có tính chất phức tạp thì Quốc hội có thể xem xét, thông qua tại ba kỳ họp.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Chậm nhất là 20 ngày trước ngày khai mạc kỳ họp Quốc hội, hồ sơ dự án, dự thảo trình Quốc hội phải được gửi đến các đại biểu Quốc hội.</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Ủy ban thường vụ Quốc hội xem xét, thông qua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pháp lệnh, dự thảo nghị quyết tại một hoặc hai phiên họp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Chậm nhất là 20 ngày trước ngày bắt đầu phiên họp Ủy ban thường vụ Quốc hội, hồ sơ dự án, dự thảo phải được gửi đến các thành viên Ủy ban thường vụ Quốc hội.</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Hồ sơ dự án, dự thảo trình Quốc hội, Ủy ban thường vụ Quốc hội bao gồm các tài liệu quy định tại khoản 1 Điều 64 của Luật này và báo cáo thẩm tra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Tờ trình, dự thảo văn bản và báo cáo thẩm tra về dự án, dự thảo được gửi bằng bản giấy, các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4" w:name="dieu_74"/>
      <w:proofErr w:type="gramStart"/>
      <w:r w:rsidRPr="00375B98">
        <w:rPr>
          <w:rFonts w:ascii="Times New Roman" w:eastAsia="Times New Roman" w:hAnsi="Times New Roman" w:cs="Times New Roman"/>
          <w:b/>
          <w:bCs/>
          <w:color w:val="000000"/>
          <w:sz w:val="24"/>
          <w:szCs w:val="24"/>
          <w:shd w:val="clear" w:color="auto" w:fill="FFFF96"/>
        </w:rPr>
        <w:t>Điều 74.</w:t>
      </w:r>
      <w:proofErr w:type="gramEnd"/>
      <w:r w:rsidRPr="00375B98">
        <w:rPr>
          <w:rFonts w:ascii="Times New Roman" w:eastAsia="Times New Roman" w:hAnsi="Times New Roman" w:cs="Times New Roman"/>
          <w:b/>
          <w:bCs/>
          <w:color w:val="000000"/>
          <w:sz w:val="24"/>
          <w:szCs w:val="24"/>
          <w:shd w:val="clear" w:color="auto" w:fill="FFFF96"/>
        </w:rPr>
        <w:t xml:space="preserve"> Trình tự xem xét, thông qua dự </w:t>
      </w:r>
      <w:proofErr w:type="gramStart"/>
      <w:r w:rsidRPr="00375B98">
        <w:rPr>
          <w:rFonts w:ascii="Times New Roman" w:eastAsia="Times New Roman" w:hAnsi="Times New Roman" w:cs="Times New Roman"/>
          <w:b/>
          <w:bCs/>
          <w:color w:val="000000"/>
          <w:sz w:val="24"/>
          <w:szCs w:val="24"/>
          <w:shd w:val="clear" w:color="auto" w:fill="FFFF96"/>
        </w:rPr>
        <w:t>án</w:t>
      </w:r>
      <w:proofErr w:type="gramEnd"/>
      <w:r w:rsidRPr="00375B98">
        <w:rPr>
          <w:rFonts w:ascii="Times New Roman" w:eastAsia="Times New Roman" w:hAnsi="Times New Roman" w:cs="Times New Roman"/>
          <w:b/>
          <w:bCs/>
          <w:color w:val="000000"/>
          <w:sz w:val="24"/>
          <w:szCs w:val="24"/>
          <w:shd w:val="clear" w:color="auto" w:fill="FFFF96"/>
        </w:rPr>
        <w:t xml:space="preserve"> luật, dự thảo nghị quyết tại một kỳ họp Quốc hội</w:t>
      </w:r>
      <w:bookmarkEnd w:id="11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Quốc hội xem xét, thông qua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dự thảo nghị quyết tại một kỳ họp Quốc hội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Đại diện cơ quan, tổ chức, đại biểu Quốc hội trình dự án, dự thảo thuyết trình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Đại diện cơ quan chủ trì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Quốc hội thảo luận tại phiên họp toàn thể về những nội dung cơ bản, những vấn đề lớn còn có ý kiến khác nhau của dự án, dự thảo. </w:t>
      </w:r>
      <w:proofErr w:type="gramStart"/>
      <w:r w:rsidRPr="00375B98">
        <w:rPr>
          <w:rFonts w:ascii="Times New Roman" w:eastAsia="Times New Roman" w:hAnsi="Times New Roman" w:cs="Times New Roman"/>
          <w:color w:val="000000"/>
          <w:sz w:val="24"/>
          <w:szCs w:val="24"/>
        </w:rPr>
        <w:t>Trước khi thảo luận tại phiên họp toàn thể, dự án, dự thảo có thể được thảo luận ở Tổ đại biểu Quốc hội.</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Trong quá trình thảo luận, đại diện cơ quan, tổ chức, đại biểu Quốc hội trình dự án, dự thảo giải trình về những vấn đề liên quan đến dự án, dự thảo mà đại biểu Quốc hội nêu.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Đối với những vấn đề quan trọng, những vấn đề lớn của dự án, dự thảo còn có ý kiến khác nhau thì Quốc hội tiến hành biểu quyết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chủ trì thẩm tra chủ trì, phối hợp với cơ quan, tổ chức, đại biểu Quốc hội trình dự án, dự thảo, Tổng thư ký Quốc hội và cơ quan, tổ chức có liên quan giúp Ủy ban thường vụ Quốc hội dự kiến những vấn đề quan trọng, những vấn đề lớn của dự án, dự thảo còn có ý kiến khác nhau trình Quốc hội biểu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Sau khi dự án, dự thảo được các đại biểu Quốc hội thảo luận, cho ý kiến, Ủy ban thường vụ Quốc hội chỉ đạo, tổ chức việc nghiên cứu, giải trình, tiếp thu, chỉnh lý dự thảo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Cơ quan chủ trì thẩm tra chủ trì, phối hợp với cơ quan, tổ chức, đại biểu Quốc hội trình dự án, dự thảo, Ủy ban pháp luật, Bộ Tư pháp và cơ quan, tổ chức có liên quan nghiên cứu, giải trình, tiếp thu, chỉnh lý dự thảo và xây dựng báo cáo giải trình, tiếp thu, chỉnh lý dự thảo trình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Chậm nhất là 07 ngày trước ngày Quốc hội biểu quyết thông qua, dự thảo được gửi đến Thường trực Ủy ban pháp luật để rà soát, hoàn thiện về mặt kỹ thuật văn bản. Thường trực Ủy ban pháp luật chủ trì, phối hợp với Thường trực cơ quan chủ trì thẩm tra, đại diện cơ quan, tổ chức, đại biểu Quốc hội trình dự án, dự thảo tổ chức việc rà soát để bảo đảm tính hợp hiến, tính hợp pháp và tính thống nhất của dự thảo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7. Ủy ban thường vụ Quốc hội báo cáo Quốc hội về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Trường hợp cơ quan, tổ chức, đại biểu Quốc hội trình dự án, dự thảo có ý kiến khác hoặc Chính phủ có ý kiến khác đối với dự án, dự thảo không do Chính phủ trình thì Chính phủ, cơ quan, tổ chức, đại biểu Quốc hội báo cáo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8. Quốc hội biểu quyết thông qua dự thảo. Trong trường hợp dự thảo còn vấn đề có ý kiến khác nhau thì Quốc hội biểu quyết về vấn đề đó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Ủy ban thường vụ Quốc hội trước khi biểu quyết thông qua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9. Chủ tịch Quốc hội ký chứng thực luật, nghị quyết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Trong trường hợp dự thảo chưa được thông qua hoặc mới được thông qua một phần thì Quốc hội xem xét, quyết định việc trình lại hoặc xem xét, thông qua tại kỳ họp tiếp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theo đề nghị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5" w:name="dieu_75"/>
      <w:proofErr w:type="gramStart"/>
      <w:r w:rsidRPr="00375B98">
        <w:rPr>
          <w:rFonts w:ascii="Times New Roman" w:eastAsia="Times New Roman" w:hAnsi="Times New Roman" w:cs="Times New Roman"/>
          <w:b/>
          <w:bCs/>
          <w:color w:val="000000"/>
          <w:sz w:val="24"/>
          <w:szCs w:val="24"/>
          <w:shd w:val="clear" w:color="auto" w:fill="FFFF96"/>
        </w:rPr>
        <w:t>Điều 75.</w:t>
      </w:r>
      <w:proofErr w:type="gramEnd"/>
      <w:r w:rsidRPr="00375B98">
        <w:rPr>
          <w:rFonts w:ascii="Times New Roman" w:eastAsia="Times New Roman" w:hAnsi="Times New Roman" w:cs="Times New Roman"/>
          <w:b/>
          <w:bCs/>
          <w:color w:val="000000"/>
          <w:sz w:val="24"/>
          <w:szCs w:val="24"/>
          <w:shd w:val="clear" w:color="auto" w:fill="FFFF96"/>
        </w:rPr>
        <w:t xml:space="preserve"> Trình tự xem xét, thông qua dự </w:t>
      </w:r>
      <w:proofErr w:type="gramStart"/>
      <w:r w:rsidRPr="00375B98">
        <w:rPr>
          <w:rFonts w:ascii="Times New Roman" w:eastAsia="Times New Roman" w:hAnsi="Times New Roman" w:cs="Times New Roman"/>
          <w:b/>
          <w:bCs/>
          <w:color w:val="000000"/>
          <w:sz w:val="24"/>
          <w:szCs w:val="24"/>
          <w:shd w:val="clear" w:color="auto" w:fill="FFFF96"/>
        </w:rPr>
        <w:t>án</w:t>
      </w:r>
      <w:proofErr w:type="gramEnd"/>
      <w:r w:rsidRPr="00375B98">
        <w:rPr>
          <w:rFonts w:ascii="Times New Roman" w:eastAsia="Times New Roman" w:hAnsi="Times New Roman" w:cs="Times New Roman"/>
          <w:b/>
          <w:bCs/>
          <w:color w:val="000000"/>
          <w:sz w:val="24"/>
          <w:szCs w:val="24"/>
          <w:shd w:val="clear" w:color="auto" w:fill="FFFF96"/>
        </w:rPr>
        <w:t xml:space="preserve"> luật, dự thảo nghị quyết tại hai kỳ họp Quốc hội</w:t>
      </w:r>
      <w:bookmarkEnd w:id="11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Quốc hội xem xét, thông qua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dự thảo nghị quyết tại hai kỳ họp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Tại kỳ họp thứ nhất: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tổ chức, đại biểu Quốc hội trình dự án, dự thảo thuyết trình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cơ quan chủ trì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Quốc hội thảo luận tại phiên họp toàn thể về những nội dung cơ bản, những vấn đề còn có ý kiến khác nhau của dự án, dự thảo. </w:t>
      </w:r>
      <w:proofErr w:type="gramStart"/>
      <w:r w:rsidRPr="00375B98">
        <w:rPr>
          <w:rFonts w:ascii="Times New Roman" w:eastAsia="Times New Roman" w:hAnsi="Times New Roman" w:cs="Times New Roman"/>
          <w:color w:val="000000"/>
          <w:sz w:val="24"/>
          <w:szCs w:val="24"/>
        </w:rPr>
        <w:t>Trước khi thảo luận tại phiên họp toàn thể, dự án, dự thảo có thể được thảo luận ở Tổ đại biểu Quốc hội.</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quá trình thảo luận, đại diện cơ quan, tổ chức, đại biểu Quốc hội trình dự án, dự thảo có trách nhiệm giải trình về những vấn đề liên quan đến dự án, dự thảo mà đại biểu Quốc hội nêu;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Đối với những vấn đề quan trọng, những vấn đề lớn của dự án, dự thảo còn có ý kiến khác nhau thì Quốc hội tiến hành biểu quyết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chủ trì thẩm tra chủ trì, phối hợp với cơ quan, tổ chức, đại biểu Quốc hội trình dự án, dự thảo, Tổng thư ký Quốc hội và cơ quan, tổ chức có liên quan giúp Ủy ban thường vụ Quốc hội dự kiến những vấn đề quan trọng, những vấn đề lớn của dự án, dự thảo còn có ý kiến khác nhau trình Quốc hội biểu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Ủy ban thường vụ Quốc hội chỉ đạo Tổng </w:t>
      </w:r>
      <w:proofErr w:type="gramStart"/>
      <w:r w:rsidRPr="00375B98">
        <w:rPr>
          <w:rFonts w:ascii="Times New Roman" w:eastAsia="Times New Roman" w:hAnsi="Times New Roman" w:cs="Times New Roman"/>
          <w:color w:val="000000"/>
          <w:sz w:val="24"/>
          <w:szCs w:val="24"/>
        </w:rPr>
        <w:t>thư</w:t>
      </w:r>
      <w:proofErr w:type="gramEnd"/>
      <w:r w:rsidRPr="00375B98">
        <w:rPr>
          <w:rFonts w:ascii="Times New Roman" w:eastAsia="Times New Roman" w:hAnsi="Times New Roman" w:cs="Times New Roman"/>
          <w:color w:val="000000"/>
          <w:sz w:val="24"/>
          <w:szCs w:val="24"/>
        </w:rPr>
        <w:t xml:space="preserve"> ký Quốc hội tổng hợp ý kiến của đại biểu Quốc hội và kết quả biểu quyết làm cơ sở cho việc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Trong thời gian giữa hai kỳ họp Quốc hội, Ủy ban thường vụ Quốc hội chỉ đạo, tổ chức việc nghiên cứu,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Thường trực cơ quan chủ trì thẩm tra chủ trì, phối hợp với cơ quan, tổ chức, đại biểu Quốc hội trình dự án, dự thảo, Thường trực Ủy ban pháp luật, Bộ Tư pháp và cơ quan, tổ chức có liên quan nghiên cứu, giải trình, tiếp thu, chỉnh lý dự thảo và xây dựng dự thảo báo cáo giải trình, tiếp thu, chỉnh lý dự thảo. Cơ quan chủ trì thẩm tra tổ chức phiên họp có sự tham gia của cơ quan, tổ chức, đại biểu Quốc hội trình dự án, dự thảo, Ủy ban pháp luật, Bộ Tư pháp và cơ quan, tổ chức có liên quan để thảo luận về dự thảo báo cáo giải trình, tiếp thu, chỉnh lý và dự thảo văn bản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Ủy ban thường vụ Quốc hội xem xét, thảo luận về dự thảo báo cáo giải trình, tiếp thu, chỉnh lý và dự thảo văn bản đã được chỉnh lý; trường hợp cơ quan, tổ chức, đại biểu Quốc hội trình dự án, dự thảo có ý kiến khác với ý kiến của cơ quan thẩm tra trong việc giải trình, tiếp thu, chỉnh lý dự thảo thì đại diện cơ quan, tổ chức, đại biểu Quốc hội trình dự án, dự thảo báo cáo Ủy ban thường vụ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Ủy ban thường vụ Quốc hội gửi dự thảo đã được chỉnh lý và báo cáo giải trình, tiếp thu, chỉnh lý dự thảo đến Đoàn đại biểu Quốc hội, Hội đồng dân tộc và các Ủy ban của Quốc hội chậm nhất là 45 ngày trước ngày khai mạc kỳ họp.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Đoàn đại biểu Quốc hội, Thường trực Hội đồng dân tộc, Thường trực Ủy ban của Quốc hội có trách nhiệm tổ chức thảo luận, góp ý kiến và gửi báo cáo tổng hợp ý kiến đến cơ quan chủ trì thẩm tra chậm nhất là 20 ngày trước ngày khai mạc kỳ họp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d) Cơ quan chủ trì thẩm tra tổng hợp ý kiến của đại biểu Quốc hội, Đoàn đại biểu Quốc hội, Hội đồng dân tộc và các Ủy ban của Quốc hội để phối hợp với cơ quan, tổ chức, đại biểu Quốc hội trình dự án, dự thảo nghiên cứu, giải trình, tiếp thu, chỉnh lý dự thảo và hoàn thiện báo cáo giải trình, tiếp thu, chỉnh lý dự thảo trình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Tại kỳ họp thứ hai: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Đại diện Ủy ban thường vụ Quốc hội trình bày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Trường hợp cơ quan, tổ chức, đại biểu Quốc hội trình dự án, dự thảo có ý kiến khác hoặc Chính phủ có ý kiến khác đối với dự án, dự thảo không do Chính phủ trình thì Chính phủ, cơ quan, tổ chức, đại biểu Quốc hội báo cáo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Quốc hội thảo luận về những nội dung còn có ý kiến khác nhau của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Ủy ban thường vụ Quốc hội chỉ đạo, tổ chức việc nghiên cứu,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Chậm nhất là 07 ngày trước ngày biểu quyết thông qua, dự thảo được gửi đến Thường trực Ủy ban pháp luật để rà soát, hoàn thiện về mặt kỹ thuật văn bản. Thường trực Ủy ban pháp luật chủ trì, phối hợp với Thường trực cơ quan chủ trì thẩm tra, đại diện cơ quan, tổ chức, đại biểu Quốc hội trình dự án, dự thảo tổ chức việc rà soát để bảo đảm tính hợp hiến, tính hợp pháp và tính thống nhất của dự thảo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Quốc hội biểu quyết thông qua dự thảo. Trong trường hợp dự thảo còn vấn đề có ý kiến khác nhau thì Quốc hội biểu quyết về vấn đề đó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Ủy ban thường vụ Quốc hội trước khi biểu quyết thông qua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Chủ tịch Quốc hội ký chứng thực luật, nghị quyết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Trong trường hợp dự thảo chưa được thông qua hoặc mới được thông qua một phần thì Quốc hội xem xét, quyết định việc trình lại hoặc xem xét, thông qua tại kỳ họp tiếp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theo đề nghị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6" w:name="dieu_76"/>
      <w:proofErr w:type="gramStart"/>
      <w:r w:rsidRPr="00375B98">
        <w:rPr>
          <w:rFonts w:ascii="Times New Roman" w:eastAsia="Times New Roman" w:hAnsi="Times New Roman" w:cs="Times New Roman"/>
          <w:b/>
          <w:bCs/>
          <w:color w:val="000000"/>
          <w:sz w:val="24"/>
          <w:szCs w:val="24"/>
          <w:shd w:val="clear" w:color="auto" w:fill="FFFF96"/>
        </w:rPr>
        <w:t>Điều 76.</w:t>
      </w:r>
      <w:proofErr w:type="gramEnd"/>
      <w:r w:rsidRPr="00375B98">
        <w:rPr>
          <w:rFonts w:ascii="Times New Roman" w:eastAsia="Times New Roman" w:hAnsi="Times New Roman" w:cs="Times New Roman"/>
          <w:b/>
          <w:bCs/>
          <w:color w:val="000000"/>
          <w:sz w:val="24"/>
          <w:szCs w:val="24"/>
          <w:shd w:val="clear" w:color="auto" w:fill="FFFF96"/>
        </w:rPr>
        <w:t xml:space="preserve"> Trình tự xem xét, thông qua dự </w:t>
      </w:r>
      <w:proofErr w:type="gramStart"/>
      <w:r w:rsidRPr="00375B98">
        <w:rPr>
          <w:rFonts w:ascii="Times New Roman" w:eastAsia="Times New Roman" w:hAnsi="Times New Roman" w:cs="Times New Roman"/>
          <w:b/>
          <w:bCs/>
          <w:color w:val="000000"/>
          <w:sz w:val="24"/>
          <w:szCs w:val="24"/>
          <w:shd w:val="clear" w:color="auto" w:fill="FFFF96"/>
        </w:rPr>
        <w:t>án</w:t>
      </w:r>
      <w:proofErr w:type="gramEnd"/>
      <w:r w:rsidRPr="00375B98">
        <w:rPr>
          <w:rFonts w:ascii="Times New Roman" w:eastAsia="Times New Roman" w:hAnsi="Times New Roman" w:cs="Times New Roman"/>
          <w:b/>
          <w:bCs/>
          <w:color w:val="000000"/>
          <w:sz w:val="24"/>
          <w:szCs w:val="24"/>
          <w:shd w:val="clear" w:color="auto" w:fill="FFFF96"/>
        </w:rPr>
        <w:t xml:space="preserve"> luật tại ba kỳ họp Quốc hội</w:t>
      </w:r>
      <w:bookmarkEnd w:id="11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Quốc hội xem xét, thông qua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tại ba kỳ họp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Tại kỳ họp thứ nhất, trình tự xem xét, thảo luận dự án luật được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1 Điều 75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Trong thời gian giữa kỳ họp thứ nhất và kỳ họp thứ hai của Quốc hội, việc nghiên cứu,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 luật được thực hiện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Cơ quan, tổ chức, đại biểu Quốc hội trình dự án luật chủ trì, phối hợp với cơ quan chủ trì thẩm tra, Ủy ban pháp luật, Bộ Tư pháp và cơ quan, tổ chức có liên quan nghiên cứu, giải trình, tiếp thu, chỉnh lý dự thảo luật và xây dựng dự thảo báo cáo giải trình, tiếp thu, chỉnh lý dự thảo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Tổ chức lấy ý kiến Nhân dân về dự án luật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quyết định của Ủy ban thường vụ Quốc hội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Cơ quan chủ trì thẩm tra tổ chức thẩm tra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Ủy ban thường vụ Quốc hội xem xét, cho ý kiến về việc chỉnh lý dự thảo luật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71 của Luật này. Trên cơ sở ý kiến của Ủy ban thường vụ Quốc hội, cơ quan, tổ chức, đại biểu Quốc hội trình dự án luật có trách nhiệm nghiên cứu, tiếp thu để chỉnh lý dự thảo luật theo quy định tại Điều 72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Tại kỳ họp thứ hai: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Đại diện cơ quan, tổ chức, đại biểu Quốc hội trình dự án luật trình bày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 luật; kết quả lấy ý kiến Nhân dân về dự án luật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Đại diện cơ quan chủ trì thẩm tra trình bày báo cáo thẩm tra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Quốc hội thảo luận tại phiên họp toàn thể về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Trước khi thảo luận tại phiên họp toàn thể,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có thể được thảo luận ở Tổ đại biểu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Trong quá trình thảo luận, đại diện cơ quan, tổ chức, đại biểu Quốc hội trình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luật có trách nhiệm giải trình về những vấn đề liên quan đến dự án mà đại biểu Quốc hội nêu;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d) Đối với những vấn đề quan trọng, những vấn đề lớn của dự án luật còn có ý kiến khác nhau thì Quốc hội tiến hành biểu quyết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chủ trì thẩm tra chủ trì, phối hợp với cơ quan, tổ chức, đại biểu Quốc hội trình dự án luật, Tổng thư ký Quốc hội và cơ quan, tổ chức có liên quan giúp Ủy ban thường vụ Quốc hội dự kiến những vấn đề còn có ý kiến khác nhau của dự án luật trình Quốc hội biểu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Ủy ban thường vụ Quốc hội chỉ đạo Tổng </w:t>
      </w:r>
      <w:proofErr w:type="gramStart"/>
      <w:r w:rsidRPr="00375B98">
        <w:rPr>
          <w:rFonts w:ascii="Times New Roman" w:eastAsia="Times New Roman" w:hAnsi="Times New Roman" w:cs="Times New Roman"/>
          <w:color w:val="000000"/>
          <w:sz w:val="24"/>
          <w:szCs w:val="24"/>
        </w:rPr>
        <w:t>thư</w:t>
      </w:r>
      <w:proofErr w:type="gramEnd"/>
      <w:r w:rsidRPr="00375B98">
        <w:rPr>
          <w:rFonts w:ascii="Times New Roman" w:eastAsia="Times New Roman" w:hAnsi="Times New Roman" w:cs="Times New Roman"/>
          <w:color w:val="000000"/>
          <w:sz w:val="24"/>
          <w:szCs w:val="24"/>
        </w:rPr>
        <w:t xml:space="preserve"> ký Quốc hội tổng hợp ý kiến của đại biểu Quốc hội và kết quả biểu quyết làm cơ sở cho việc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Trong thời gian giữa kỳ họp thứ hai và kỳ họp thứ ba của Quốc hội, Ủy ban thường vụ Quốc hội chỉ đạo, tổ chức việc nghiên cứu, giải trình, tiếp thu, chỉnh lý dự thảo luật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Cơ quan chủ trì thẩm tra chủ trì, phối hợp với cơ quan, tổ chức, đại biểu Quốc hội trình dự án luật, Ủy ban pháp luật, Bộ Tư pháp và cơ quan, tổ chức có liên quan nghiên cứu, giải trình, tiếp thu, chỉnh lý dự thảo luật và xây dựng dự thảo báo cáo giải trình, tiếp thu, chỉnh lý dự thảo luật. Cơ quan chủ trì thẩm tra tổ chức phiên họp có sự tham gia của cơ quan, tổ chức, đại biểu Quốc hội trình dự án luật, Ủy ban pháp luật, Bộ Tư pháp và cơ quan, tổ chức có liên quan để thảo luận về dự thảo báo cáo giải trình, tiếp thu, chỉnh lý và dự thảo luật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Ủy ban thường vụ Quốc hội xem xét, thảo luận về dự thảo báo cáo giải trình, tiếp thu, chỉnh lý và dự thảo luật đã được chỉnh lý; trong trường hợp cơ quan, tổ chức, đại biểu Quốc hội trình dự án luật có ý kiến khác với ý kiến của cơ quan thẩm tra trong việc giải trình, tiếp thu, chỉnh lý dự thảo thì đại diện cơ quan, tổ chức, đại biểu Quốc hội trình dự án luật báo cáo Ủy ban thường vụ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Ủy ban thường vụ Quốc hội gửi dự thảo luật đã được chỉnh lý và dự thảo báo cáo giải trình, tiếp thu, chỉnh lý dự thảo đến Đoàn đại biểu Quốc hội, Hội đồng dân tộc và các Ủy ban của Quốc hội chậm nhất là 45 ngày trước ngày khai mạc kỳ họp.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Đoàn đại biểu Quốc hội, Thường trực Hội đồng dân tộc, Thường trực Ủy ban của Quốc hội có trách nhiệm tổ chức thảo luận, góp ý kiến và gửi báo cáo tổng hợp ý kiến đến cơ quan chủ trì thẩm tra chậm nhất là 20 ngày trước ngày khai mạc kỳ họp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Cơ quan chủ trì thẩm tra tổng hợp ý kiến của đại biểu Quốc hội, Đoàn đại biểu Quốc hội, Hội đồng dân tộc và các Ủy ban của Quốc hội để phối hợp với cơ quan, tổ chức, đại biểu Quốc hội trình dự án luật nghiên cứu, giải trình, tiếp thu, chỉnh lý dự thảo luật và hoàn thiện báo cáo giải trình, tiếp thu, chỉnh lý dự thảo trình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Tại kỳ họp thứ ba, trình tự xem xét, thông qua dự thảo luật được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3 Điều 75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Trong trường hợp dự thảo luật chưa được thông qua hoặc mới được thông qua một phần thì Quốc hội xem xét, quyết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7" w:name="dieu_77"/>
      <w:proofErr w:type="gramStart"/>
      <w:r w:rsidRPr="00375B98">
        <w:rPr>
          <w:rFonts w:ascii="Times New Roman" w:eastAsia="Times New Roman" w:hAnsi="Times New Roman" w:cs="Times New Roman"/>
          <w:b/>
          <w:bCs/>
          <w:color w:val="000000"/>
          <w:sz w:val="24"/>
          <w:szCs w:val="24"/>
          <w:shd w:val="clear" w:color="auto" w:fill="FFFF96"/>
        </w:rPr>
        <w:t>Điều 77.</w:t>
      </w:r>
      <w:proofErr w:type="gramEnd"/>
      <w:r w:rsidRPr="00375B98">
        <w:rPr>
          <w:rFonts w:ascii="Times New Roman" w:eastAsia="Times New Roman" w:hAnsi="Times New Roman" w:cs="Times New Roman"/>
          <w:b/>
          <w:bCs/>
          <w:color w:val="000000"/>
          <w:sz w:val="24"/>
          <w:szCs w:val="24"/>
          <w:shd w:val="clear" w:color="auto" w:fill="FFFF96"/>
        </w:rPr>
        <w:t xml:space="preserve"> Trình tự xem xét, thông qua dự án pháp lệnh, dự thảo nghị quyết của Ủy ban thường vụ Quốc hội</w:t>
      </w:r>
      <w:bookmarkEnd w:id="11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Ủy ban thường vụ Quốc hội xem xét, thông qua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pháp lệnh, dự thảo nghị quyết tại một phiên họp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tổ chức, đại biểu Quốc hội trình dự án, dự thảo thuyết trình về dự án,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cơ quan chủ trì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cơ quan, tổ chức, cá nhân được mời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Ủy ban thường vụ Quốc hội thảo luận, chủ tọa phiên họp kết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Thường trực cơ quan chủ trì thẩm tra chủ trì, phối hợp với cơ quan, tổ chức, đại biểu Quốc hội trình dự án, dự thảo, Thường trực Ủy ban pháp luật, Bộ Tư pháp và cơ quan, tổ chức có liên quan nghiên cứu, giải trình, tiếp thu, chỉnh lý dự thảo. Cơ quan chủ trì thẩm tra tổ chức phiên họp có sự tham gia của cơ quan, tổ chức, đại biểu Quốc </w:t>
      </w:r>
      <w:r w:rsidRPr="00375B98">
        <w:rPr>
          <w:rFonts w:ascii="Times New Roman" w:eastAsia="Times New Roman" w:hAnsi="Times New Roman" w:cs="Times New Roman"/>
          <w:color w:val="000000"/>
          <w:sz w:val="24"/>
          <w:szCs w:val="24"/>
        </w:rPr>
        <w:lastRenderedPageBreak/>
        <w:t>hội trình dự án, dự thảo, Ủy ban pháp luật, Bộ Tư pháp và cơ quan, tổ chức có liên quan để thảo luận về dự thảo báo cáo giải trình, tiếp thu, chỉnh lý và dự thảo văn bản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Chậm nhất là 07 ngày trước ngày biểu quyết thông qua, dự thảo được gửi đến Thường trực Ủy ban pháp luật để rà soát, hoàn thiện về mặt kỹ thuật văn bản. Thường trực Ủy ban pháp luật chủ trì, phối hợp với Thường trực cơ quan chủ trì thẩm tra, đại diện cơ quan, tổ chức, đại biểu Quốc hội trình dự án, dự thảo tổ chức việc rà soát để bảo đảm tính hợp hiến, tính hợp pháp và tính thống nhất của dự thảo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g) Đại diện cơ quan chủ trì thẩm tra báo cáo Ủy ban thường vụ Quốc hội về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Trường hợp cơ quan, tổ chức, đại biểu Quốc hội trình dự án, dự thảo có ý kiến khác hoặc Chính phủ có ý kiến khác đối với dự án, dự thảo không do Chính phủ trình thì Chính phủ, cơ quan, tổ chức, đại biểu Quốc hội báo cáo Ủy ban thường vụ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h) Ủy ban thường vụ Quốc hội biểu quyết thông qua dự thảo. Trong trường hợp dự thảo còn vấn đề có ý kiến khác nhau thì Ủy ban thường vụ Quốc hội biểu quyết về những vấn đề đó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chủ tọa phiên họp trước khi biểu quyết thông qua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i) Chủ tịch Quốc hội ký pháp lệnh, nghị quyết của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Ủy ban thường vụ Quốc hội xem xét, thông qua dự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pháp lệnh, dự thảo nghị quyết tại hai phiên họp theo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Tại phiên họp thứ nhất, việc trình và thảo luận được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các điểm a, b, c và d khoản 1 Điều này. Ủy ban thường vụ Quốc hội thảo luận, biểu quyết những vấn đề quan trọng, những vấn đề lớn của dự án, dự thảo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cơ quan chủ trì thẩm tra để làm cơ sở cho việc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Trong thời gian giữa hai phiên họp, cơ quan chủ trì thẩm tra chủ trì, phối hợp với cơ quan, tổ chức, đại biểu Quốc hội trình dự án, dự thảo, Thường trực Ủy ban pháp luật, Bộ Tư pháp và cơ quan, tổ chức có liên quan nghiên cứu, giải trình, tiếp thu, chỉnh lý dự thảo theo sự chỉ đạo của Ủy ban thường vụ Quốc hội. Cơ quan chủ trì thẩm tra tổ chức phiên họp có sự tham gia của cơ quan, tổ chức, đại biểu Quốc hội trình dự án, dự thảo, Ủy ban pháp luật, Bộ Tư pháp và cơ quan, tổ chức có liên quan để thảo luận về dự thảo báo cáo giải trình, tiếp thu, chỉnh lý và dự thảo văn bản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Chậm nhất là 05 ngày trước ngày biểu quyết thông qua, dự thảo được gửi đến Thường trực Ủy ban pháp luật để rà soát, hoàn thiện về mặt kỹ thuật văn bản. Thường trực Ủy ban pháp luật chủ trì, phối hợp với Thường trực cơ quan chủ trì thẩm tra, đại diện cơ quan, tổ chức, đại biểu Quốc hội trình dự án, dự thảo tổ chức việc rà soát để bảo đảm tính hợp hiến, tính hợp pháp và tính thống nhất của dự thảo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Tại phiên họp thứ hai, đại diện cơ quan chủ trì thẩm tra báo cáo Ủy ban thường vụ Quốc hội về việc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Trường hợp cơ quan, tổ chức, đại biểu Quốc hội trình dự án, dự thảo có ý kiến khác hoặc Chính phủ có ý kiến khác đối với dự án, dự thảo không do Chính phủ trình thì Chính phủ, cơ quan, tổ chức, đại biểu Quốc hội báo cáo Ủy ban thường vụ Quốc hội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Ủy ban thường vụ Quốc hội biểu quyết thông qua dự thảo. Trong trường hợp dự thảo còn vấn đề có ý kiến khác nhau thì Ủy ban thường vụ Quốc hội biểu quyết về vấn đề đó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chủ tọa phiên họp trước khi biểu quyết thông qua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Chủ tịch Quốc hội ký pháp lệnh, nghị quyết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8" w:name="dieu_78"/>
      <w:proofErr w:type="gramStart"/>
      <w:r w:rsidRPr="00375B98">
        <w:rPr>
          <w:rFonts w:ascii="Times New Roman" w:eastAsia="Times New Roman" w:hAnsi="Times New Roman" w:cs="Times New Roman"/>
          <w:b/>
          <w:bCs/>
          <w:color w:val="000000"/>
          <w:sz w:val="24"/>
          <w:szCs w:val="24"/>
        </w:rPr>
        <w:t>Điều 78.</w:t>
      </w:r>
      <w:proofErr w:type="gramEnd"/>
      <w:r w:rsidRPr="00375B98">
        <w:rPr>
          <w:rFonts w:ascii="Times New Roman" w:eastAsia="Times New Roman" w:hAnsi="Times New Roman" w:cs="Times New Roman"/>
          <w:b/>
          <w:bCs/>
          <w:color w:val="000000"/>
          <w:sz w:val="24"/>
          <w:szCs w:val="24"/>
        </w:rPr>
        <w:t xml:space="preserve"> Hồ sơ dự án luật, pháp lệnh, dự thảo nghị quyết trình Quốc hội, Ủy ban thường vụ Quốc hội thông qua</w:t>
      </w:r>
      <w:bookmarkEnd w:id="11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đã được chỉnh lý.</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19" w:name="dieu_79"/>
      <w:proofErr w:type="gramStart"/>
      <w:r w:rsidRPr="00375B98">
        <w:rPr>
          <w:rFonts w:ascii="Times New Roman" w:eastAsia="Times New Roman" w:hAnsi="Times New Roman" w:cs="Times New Roman"/>
          <w:b/>
          <w:bCs/>
          <w:color w:val="000000"/>
          <w:sz w:val="24"/>
          <w:szCs w:val="24"/>
        </w:rPr>
        <w:lastRenderedPageBreak/>
        <w:t>Điều 79.</w:t>
      </w:r>
      <w:proofErr w:type="gramEnd"/>
      <w:r w:rsidRPr="00375B98">
        <w:rPr>
          <w:rFonts w:ascii="Times New Roman" w:eastAsia="Times New Roman" w:hAnsi="Times New Roman" w:cs="Times New Roman"/>
          <w:b/>
          <w:bCs/>
          <w:color w:val="000000"/>
          <w:sz w:val="24"/>
          <w:szCs w:val="24"/>
        </w:rPr>
        <w:t xml:space="preserve"> Ngày thông qua luật, nghị quyết của Quốc hội, pháp lệnh, nghị quyết của Ủy ban thường vụ Quốc hội</w:t>
      </w:r>
      <w:bookmarkEnd w:id="11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Ngày thông qua luật, nghị quyết của Quốc hội, pháp lệnh, nghị quyết của Ủy ban thường vụ Quốc hội là ngày Quốc hội, Ủy ban thường vụ Quốc hội biểu quyết thông qua luật, pháp lệnh, nghị quyết đó.</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0" w:name="muc_6"/>
      <w:proofErr w:type="gramStart"/>
      <w:r w:rsidRPr="00375B98">
        <w:rPr>
          <w:rFonts w:ascii="Times New Roman" w:eastAsia="Times New Roman" w:hAnsi="Times New Roman" w:cs="Times New Roman"/>
          <w:b/>
          <w:bCs/>
          <w:color w:val="000000"/>
          <w:sz w:val="24"/>
          <w:szCs w:val="24"/>
        </w:rPr>
        <w:t>Mục 6.</w:t>
      </w:r>
      <w:proofErr w:type="gramEnd"/>
      <w:r w:rsidRPr="00375B98">
        <w:rPr>
          <w:rFonts w:ascii="Times New Roman" w:eastAsia="Times New Roman" w:hAnsi="Times New Roman" w:cs="Times New Roman"/>
          <w:b/>
          <w:bCs/>
          <w:color w:val="000000"/>
          <w:sz w:val="24"/>
          <w:szCs w:val="24"/>
        </w:rPr>
        <w:t xml:space="preserve"> CÔNG BỐ LUẬT, PHÁP LỆNH, NGHỊ QUYẾT</w:t>
      </w:r>
      <w:bookmarkEnd w:id="120"/>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1" w:name="dieu_80"/>
      <w:proofErr w:type="gramStart"/>
      <w:r w:rsidRPr="00375B98">
        <w:rPr>
          <w:rFonts w:ascii="Times New Roman" w:eastAsia="Times New Roman" w:hAnsi="Times New Roman" w:cs="Times New Roman"/>
          <w:b/>
          <w:bCs/>
          <w:color w:val="000000"/>
          <w:sz w:val="24"/>
          <w:szCs w:val="24"/>
        </w:rPr>
        <w:t>Điều 80.</w:t>
      </w:r>
      <w:proofErr w:type="gramEnd"/>
      <w:r w:rsidRPr="00375B98">
        <w:rPr>
          <w:rFonts w:ascii="Times New Roman" w:eastAsia="Times New Roman" w:hAnsi="Times New Roman" w:cs="Times New Roman"/>
          <w:b/>
          <w:bCs/>
          <w:color w:val="000000"/>
          <w:sz w:val="24"/>
          <w:szCs w:val="24"/>
        </w:rPr>
        <w:t xml:space="preserve"> Công bố luật, pháp lệnh, nghị quyết</w:t>
      </w:r>
      <w:bookmarkEnd w:id="12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Chủ tịch nước công bố luật, pháp lệnh chậm nhất là 15 ngày kể từ ngày luật, pháp lệnh được thông qua.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Đối với pháp lệnh đã được Ủy ban thường vụ Quốc hội thông qua mà Chủ tịch nước đề nghị Ủy ban thường vụ Quốc hội xem xét lại theo quy định tại khoản 1 Điều 88 của Hiến pháp thì chậm nhất là 10 ngày kể từ ngày pháp lệnh được thông qua, Chủ tịch nước gửi văn bản đến Ủy ban thường vụ Quốc hội yêu cầu xem xét lại. Ủy ban thường vụ Quốc hội có trách nhiệm xem xét lại những vấn đề mà Chủ tịch nước có ý kiến tại phiên họp gần nhất. Sau khi pháp lệnh được Ủy ban thường vụ Quốc hội biểu quyết, thông qua lại thì Chủ tịch nước công bố chậm nhất là 15 ngày kể từ ngày Ủy ban thường vụ Quốc hội thông qua lại. </w:t>
      </w:r>
      <w:proofErr w:type="gramStart"/>
      <w:r w:rsidRPr="00375B98">
        <w:rPr>
          <w:rFonts w:ascii="Times New Roman" w:eastAsia="Times New Roman" w:hAnsi="Times New Roman" w:cs="Times New Roman"/>
          <w:color w:val="000000"/>
          <w:sz w:val="24"/>
          <w:szCs w:val="24"/>
        </w:rPr>
        <w:t>Trong trường hợp Chủ tịch nước vẫn không nhất trí thì Chủ tịch nước trình Quốc hội quyết định tại kỳ họp gần nhất.</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luật, pháp lệnh được xây dựng, ban hành theo trình tự, thủ tục rút gọn thì Chủ tịch nước công bố luật, pháp lệnh chậm nhất là 05 ngày kể từ ngày luật, pháp lệnh được thông qua.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Tổng thư ký Quốc hội công bố nghị quyết của Quốc hội, nghị quyết của Ủy ban thường vụ Quốc hội chậm nhất là 15 ngày kể từ ngày nghị quyết được thông qua.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Đối với nghị quyết được xây dựng, ban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thủ tục rút gọn thì Tổng thư ký Quốc hội công bố nghị quyết chậm nhất là 05 ngày kể từ ngày nghị quyết được thông qua.</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2" w:name="chuong_4"/>
      <w:r w:rsidRPr="00375B98">
        <w:rPr>
          <w:rFonts w:ascii="Times New Roman" w:eastAsia="Times New Roman" w:hAnsi="Times New Roman" w:cs="Times New Roman"/>
          <w:b/>
          <w:bCs/>
          <w:color w:val="000000"/>
          <w:sz w:val="24"/>
          <w:szCs w:val="24"/>
        </w:rPr>
        <w:t>Chương IV</w:t>
      </w:r>
      <w:bookmarkEnd w:id="122"/>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123" w:name="chuong_4_name"/>
      <w:r w:rsidRPr="00375B98">
        <w:rPr>
          <w:rFonts w:ascii="Times New Roman" w:eastAsia="Times New Roman" w:hAnsi="Times New Roman" w:cs="Times New Roman"/>
          <w:b/>
          <w:bCs/>
          <w:color w:val="000000"/>
          <w:sz w:val="24"/>
          <w:szCs w:val="24"/>
        </w:rPr>
        <w:t>XÂY DỰNG, BAN HÀNH VĂN BẢN QUY PHẠM PHÁP LUẬT CỦA CHỦ TỊCH NƯỚC</w:t>
      </w:r>
      <w:bookmarkEnd w:id="12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4" w:name="dieu_81"/>
      <w:proofErr w:type="gramStart"/>
      <w:r w:rsidRPr="00375B98">
        <w:rPr>
          <w:rFonts w:ascii="Times New Roman" w:eastAsia="Times New Roman" w:hAnsi="Times New Roman" w:cs="Times New Roman"/>
          <w:b/>
          <w:bCs/>
          <w:color w:val="000000"/>
          <w:sz w:val="24"/>
          <w:szCs w:val="24"/>
        </w:rPr>
        <w:t>Điều 81.</w:t>
      </w:r>
      <w:proofErr w:type="gramEnd"/>
      <w:r w:rsidRPr="00375B98">
        <w:rPr>
          <w:rFonts w:ascii="Times New Roman" w:eastAsia="Times New Roman" w:hAnsi="Times New Roman" w:cs="Times New Roman"/>
          <w:b/>
          <w:bCs/>
          <w:color w:val="000000"/>
          <w:sz w:val="24"/>
          <w:szCs w:val="24"/>
        </w:rPr>
        <w:t xml:space="preserve"> Xây dựng, ban hành lệnh, quyết định của Chủ tịch nước</w:t>
      </w:r>
      <w:bookmarkEnd w:id="12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Chủ tịch nước tự mình hoặc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đề nghị của Chính phủ, Tòa án nhân dân tối cao, Viện kiểm sát nhân dân tối cao quyết định cơ quan soạn thảo dự thảo lệnh,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chủ trì soạn thảo tổ chức soạn thảo lệnh,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Chủ tịch nước có thể yêu cầu cơ quan chủ trì soạn thảo thảo luận về những vấn đề quan trọng của dự thảo lệnh, quyết định của Chủ tịch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4. Tùy theo</w:t>
      </w:r>
      <w:proofErr w:type="gramEnd"/>
      <w:r w:rsidRPr="00375B98">
        <w:rPr>
          <w:rFonts w:ascii="Times New Roman" w:eastAsia="Times New Roman" w:hAnsi="Times New Roman" w:cs="Times New Roman"/>
          <w:color w:val="000000"/>
          <w:sz w:val="24"/>
          <w:szCs w:val="24"/>
        </w:rPr>
        <w:t xml:space="preserve"> nội dung của dự thảo lệnh, quyết định, Chủ tịch nước quyết định việc đăng tải toàn văn trên cổng thông tin điện tử của cơ quan chủ trì soạn thảo. Việc đăng tải dự thảo lệnh, quyết định phải bảo đảm thời gian ít nhất là 60 ngày, trừ trường hợp văn bản được ban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thủ tục rút gọn, để các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Cơ quan chủ trì soạn thảo có trách nhiệm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các cơ quan, tổ chức, cá nhân để chỉnh lý dự thảo lệnh, quyết định và báo cáo Chủ tịch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Chủ tịch nước xem xét, ký ban hành lệnh,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5" w:name="chuong_5"/>
      <w:r w:rsidRPr="00375B98">
        <w:rPr>
          <w:rFonts w:ascii="Times New Roman" w:eastAsia="Times New Roman" w:hAnsi="Times New Roman" w:cs="Times New Roman"/>
          <w:b/>
          <w:bCs/>
          <w:color w:val="000000"/>
          <w:sz w:val="24"/>
          <w:szCs w:val="24"/>
          <w:shd w:val="clear" w:color="auto" w:fill="FFFF96"/>
        </w:rPr>
        <w:t>Chương V</w:t>
      </w:r>
      <w:bookmarkEnd w:id="125"/>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126" w:name="chuong_5_name"/>
      <w:r w:rsidRPr="00375B98">
        <w:rPr>
          <w:rFonts w:ascii="Times New Roman" w:eastAsia="Times New Roman" w:hAnsi="Times New Roman" w:cs="Times New Roman"/>
          <w:b/>
          <w:bCs/>
          <w:color w:val="000000"/>
          <w:sz w:val="24"/>
          <w:szCs w:val="24"/>
        </w:rPr>
        <w:t>XÂY DỰNG, BAN HÀNH VĂN BẢN QUY PHẠM PHÁP LUẬT CỦA CHÍNH PHỦ, THỦ TƯỚNG CHÍNH PHỦ, BỘ TRƯỞNG, THỦ TRƯỞNG CƠ QUAN NGANG BỘ</w:t>
      </w:r>
      <w:bookmarkEnd w:id="126"/>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7" w:name="muc_1_1"/>
      <w:proofErr w:type="gramStart"/>
      <w:r w:rsidRPr="00375B98">
        <w:rPr>
          <w:rFonts w:ascii="Times New Roman" w:eastAsia="Times New Roman" w:hAnsi="Times New Roman" w:cs="Times New Roman"/>
          <w:b/>
          <w:bCs/>
          <w:color w:val="000000"/>
          <w:sz w:val="24"/>
          <w:szCs w:val="24"/>
        </w:rPr>
        <w:t>Mục 1.</w:t>
      </w:r>
      <w:proofErr w:type="gramEnd"/>
      <w:r w:rsidRPr="00375B98">
        <w:rPr>
          <w:rFonts w:ascii="Times New Roman" w:eastAsia="Times New Roman" w:hAnsi="Times New Roman" w:cs="Times New Roman"/>
          <w:b/>
          <w:bCs/>
          <w:color w:val="000000"/>
          <w:sz w:val="24"/>
          <w:szCs w:val="24"/>
        </w:rPr>
        <w:t xml:space="preserve"> LẬP DANH MỤC VĂN BẢN QUY ĐỊNH CHI TIẾT LUẬT, NGHỊ QUYẾT CỦA QUỐC HỘI, PHÁP LỆNH, NGHỊ QUYẾT CỦA ỦY BAN THƯỜNG VỤ QUỐC HỘI, LỆNH, QUYẾT ĐỊNH CỦA CHỦ TỊCH NƯỚC</w:t>
      </w:r>
      <w:bookmarkEnd w:id="127"/>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8" w:name="dieu_82"/>
      <w:proofErr w:type="gramStart"/>
      <w:r w:rsidRPr="00375B98">
        <w:rPr>
          <w:rFonts w:ascii="Times New Roman" w:eastAsia="Times New Roman" w:hAnsi="Times New Roman" w:cs="Times New Roman"/>
          <w:b/>
          <w:bCs/>
          <w:color w:val="000000"/>
          <w:sz w:val="24"/>
          <w:szCs w:val="24"/>
        </w:rPr>
        <w:t>Điều 82.</w:t>
      </w:r>
      <w:proofErr w:type="gramEnd"/>
      <w:r w:rsidRPr="00375B98">
        <w:rPr>
          <w:rFonts w:ascii="Times New Roman" w:eastAsia="Times New Roman" w:hAnsi="Times New Roman" w:cs="Times New Roman"/>
          <w:b/>
          <w:bCs/>
          <w:color w:val="000000"/>
          <w:sz w:val="24"/>
          <w:szCs w:val="24"/>
        </w:rPr>
        <w:t xml:space="preserve"> Trách nhiệm lập danh mục văn bản quy định chi tiết</w:t>
      </w:r>
      <w:bookmarkEnd w:id="12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Thủ tướng Chính phủ chỉ đạo lập danh mục văn bản quy định chi tiết luật, nghị quyết của Quốc hội, pháp lệnh, nghị quyết của Ủy ban thường vụ Quốc hội, lệnh, quyết định của Chủ tịch nước mà Chính phủ, Thủ tướng Chính phủ, Bộ trưởng, Thủ trưởng cơ quan ngang bộ được giao ban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Danh mục văn bản quy định chi tiết do Thủ tướng Chính phủ ban hành gồm nghị định của Chính phủ, nghị quyết liên tịch giữa Chính phủ với Đoàn Chủ tịch Ủy ban trung ương Mặt trận Tổ quốc Việt Nam, quyết định của Thủ tướng Chính phủ, thông tư của Bộ trưởng, Thủ trưởng cơ quan ngang bộ, trong đó nêu rõ tên văn bản, cơ quan ban hành văn bản, căn cứ ban hành, nội dung chính của văn bản, dự kiến thời gian ban hành.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29" w:name="dieu_83"/>
      <w:proofErr w:type="gramStart"/>
      <w:r w:rsidRPr="00375B98">
        <w:rPr>
          <w:rFonts w:ascii="Times New Roman" w:eastAsia="Times New Roman" w:hAnsi="Times New Roman" w:cs="Times New Roman"/>
          <w:b/>
          <w:bCs/>
          <w:color w:val="000000"/>
          <w:sz w:val="24"/>
          <w:szCs w:val="24"/>
        </w:rPr>
        <w:t>Điều 83.</w:t>
      </w:r>
      <w:proofErr w:type="gramEnd"/>
      <w:r w:rsidRPr="00375B98">
        <w:rPr>
          <w:rFonts w:ascii="Times New Roman" w:eastAsia="Times New Roman" w:hAnsi="Times New Roman" w:cs="Times New Roman"/>
          <w:b/>
          <w:bCs/>
          <w:color w:val="000000"/>
          <w:sz w:val="24"/>
          <w:szCs w:val="24"/>
        </w:rPr>
        <w:t xml:space="preserve"> Triển khai xây dựng văn bản quy định chi tiết</w:t>
      </w:r>
      <w:bookmarkEnd w:id="12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Bộ Tư pháp theo dõi, đôn đốc việc ban hành văn bản quy định chi tiết luật, nghị quyết của Quốc hội, pháp lệnh, nghị quyết của Ủy ban thường vụ Quốc hội, lệnh, quyết định của Chủ tịch nước; định kỳ hàng quý và hàng năm báo cáo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Bộ trưởng, Thủ trưởng cơ quan ngang bộ có trách nhiệm xây dựng, ban hành văn bản theo thẩm quyền hoặc trình cơ quan có thẩm quyền ban hành văn bản quy định chi tiết luật, nghị quyết của Quốc hội, pháp lệnh, nghị quyết của Ủy ban thường vụ Quốc hội, lệnh, quyết định của Chủ tịch nước trong danh mục văn bản quy định chi tiết; định kỳ hàng quý và hàng năm báo cáo tiến độ, tình hình ban hành văn bản quy định chi tiết với Bộ Tư pháp để theo dõi, tổng hợp báo cáo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0" w:name="muc_2_1"/>
      <w:proofErr w:type="gramStart"/>
      <w:r w:rsidRPr="00375B98">
        <w:rPr>
          <w:rFonts w:ascii="Times New Roman" w:eastAsia="Times New Roman" w:hAnsi="Times New Roman" w:cs="Times New Roman"/>
          <w:b/>
          <w:bCs/>
          <w:color w:val="000000"/>
          <w:sz w:val="24"/>
          <w:szCs w:val="24"/>
        </w:rPr>
        <w:t>Mục 2.</w:t>
      </w:r>
      <w:proofErr w:type="gramEnd"/>
      <w:r w:rsidRPr="00375B98">
        <w:rPr>
          <w:rFonts w:ascii="Times New Roman" w:eastAsia="Times New Roman" w:hAnsi="Times New Roman" w:cs="Times New Roman"/>
          <w:b/>
          <w:bCs/>
          <w:color w:val="000000"/>
          <w:sz w:val="24"/>
          <w:szCs w:val="24"/>
        </w:rPr>
        <w:t xml:space="preserve"> XÂY DỰNG, BAN HÀNH NGHỊ ĐỊNH</w:t>
      </w:r>
      <w:bookmarkEnd w:id="130"/>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1" w:name="dieu_84"/>
      <w:proofErr w:type="gramStart"/>
      <w:r w:rsidRPr="00375B98">
        <w:rPr>
          <w:rFonts w:ascii="Times New Roman" w:eastAsia="Times New Roman" w:hAnsi="Times New Roman" w:cs="Times New Roman"/>
          <w:b/>
          <w:bCs/>
          <w:color w:val="000000"/>
          <w:sz w:val="24"/>
          <w:szCs w:val="24"/>
        </w:rPr>
        <w:t>Điều 84.</w:t>
      </w:r>
      <w:proofErr w:type="gramEnd"/>
      <w:r w:rsidRPr="00375B98">
        <w:rPr>
          <w:rFonts w:ascii="Times New Roman" w:eastAsia="Times New Roman" w:hAnsi="Times New Roman" w:cs="Times New Roman"/>
          <w:b/>
          <w:bCs/>
          <w:color w:val="000000"/>
          <w:sz w:val="24"/>
          <w:szCs w:val="24"/>
        </w:rPr>
        <w:t xml:space="preserve"> Đề nghị xây dựng nghị định</w:t>
      </w:r>
      <w:bookmarkEnd w:id="13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Đề nghị xây dựng nghị định được áp dụng đối với việc xây dựng, ban hành nghị định quy định tại khoản 2 và khoản 3 Điều 19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2" w:name="khoan_2_84"/>
      <w:r w:rsidRPr="00375B98">
        <w:rPr>
          <w:rFonts w:ascii="Times New Roman" w:eastAsia="Times New Roman" w:hAnsi="Times New Roman" w:cs="Times New Roman"/>
          <w:color w:val="000000"/>
          <w:sz w:val="24"/>
          <w:szCs w:val="24"/>
          <w:shd w:val="clear" w:color="auto" w:fill="FFFF96"/>
        </w:rPr>
        <w:t>2. Bộ, cơ quan ngang bộ tự mình hoặc theo chỉ đạo của Chính phủ, Thủ tướng Chính phủ, kiến nghị của cơ quan, tổ chức, cá nhân chuẩn bị đề nghị xây dựng nghị định thuộc phạm vi ngành, lĩnh vực được phân công phụ trách trình Thủ tướng Chính phủ xem xét, quyết định.</w:t>
      </w:r>
      <w:bookmarkEnd w:id="13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Đề nghị xây dựng nghị định được xây dựng trên các căn cứ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Chương trình hành động của Chính phủ; yêu cầu quản lý, điều hành của Chính phủ cần phải điều chỉnh bằng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Kết quả nghiên cứu, tổng kết lý luận và thực tiễn;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Cam kết trong điều ước quốc tế có liên quan mà Cộng hòa xã hội chủ nghĩa Việt Nam là thành viên.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3" w:name="dieu_85"/>
      <w:proofErr w:type="gramStart"/>
      <w:r w:rsidRPr="00375B98">
        <w:rPr>
          <w:rFonts w:ascii="Times New Roman" w:eastAsia="Times New Roman" w:hAnsi="Times New Roman" w:cs="Times New Roman"/>
          <w:b/>
          <w:bCs/>
          <w:color w:val="000000"/>
          <w:sz w:val="24"/>
          <w:szCs w:val="24"/>
        </w:rPr>
        <w:t>Điều 85.</w:t>
      </w:r>
      <w:proofErr w:type="gramEnd"/>
      <w:r w:rsidRPr="00375B98">
        <w:rPr>
          <w:rFonts w:ascii="Times New Roman" w:eastAsia="Times New Roman" w:hAnsi="Times New Roman" w:cs="Times New Roman"/>
          <w:b/>
          <w:bCs/>
          <w:color w:val="000000"/>
          <w:sz w:val="24"/>
          <w:szCs w:val="24"/>
        </w:rPr>
        <w:t xml:space="preserve"> Trách nhiệm của cơ quan đề nghị xây dựng nghị định</w:t>
      </w:r>
      <w:bookmarkEnd w:id="13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Tổng kết việc thi hành pháp luật, đánh giá các văn bản quy phạm pháp luật hiện hành có liên quan đến đề nghị xây dựng nghị định; khảo sát, đánh giá thực trạng quan hệ xã hội liên quan đến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cần thiết, đề nghị cơ quan, tổ chức có liên quan tổng kết, đánh giá việc thực hiện các văn bản quy phạm pháp luật thuộc lĩnh vực do cơ quan, tổ chức đó phụ trách có liên quan đến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Tổ chức nghiên cứu thông tin, tư liệu, điều ước quốc tế mà Cộng hòa xã hội chủ nghĩa Việt Nam là thành viên có liên quan đến đề nghị xây dựng nghị định. </w:t>
      </w:r>
      <w:proofErr w:type="gramStart"/>
      <w:r w:rsidRPr="00375B98">
        <w:rPr>
          <w:rFonts w:ascii="Times New Roman" w:eastAsia="Times New Roman" w:hAnsi="Times New Roman" w:cs="Times New Roman"/>
          <w:color w:val="000000"/>
          <w:sz w:val="24"/>
          <w:szCs w:val="24"/>
        </w:rPr>
        <w:t>Trong trường hợp cần thiết, yêu cầu cơ quan, tổ chức, cá nhân có liên quan cung cấp tài liệu, thông tin liên quan đến đề nghị xây dựng nghị định.</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4" w:name="khoan_3_85"/>
      <w:r w:rsidRPr="00375B98">
        <w:rPr>
          <w:rFonts w:ascii="Times New Roman" w:eastAsia="Times New Roman" w:hAnsi="Times New Roman" w:cs="Times New Roman"/>
          <w:color w:val="000000"/>
          <w:sz w:val="24"/>
          <w:szCs w:val="24"/>
          <w:shd w:val="clear" w:color="auto" w:fill="FFFF96"/>
        </w:rPr>
        <w:t>3. Xây dựng nội dung của chính sách trong đề nghị xây dựng nghị định; đánh giá tác động của chính sách; dự kiến nguồn lực, điều kiện bảo đảm cho việc thi hành nghị định sau khi được Chính phủ thông qua.</w:t>
      </w:r>
      <w:bookmarkEnd w:id="13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Chuẩn bị hồ sơ đề nghị xây dựng nghị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Điều 87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5" w:name="khoan_5_85"/>
      <w:r w:rsidRPr="00375B98">
        <w:rPr>
          <w:rFonts w:ascii="Times New Roman" w:eastAsia="Times New Roman" w:hAnsi="Times New Roman" w:cs="Times New Roman"/>
          <w:color w:val="000000"/>
          <w:sz w:val="24"/>
          <w:szCs w:val="24"/>
          <w:shd w:val="clear" w:color="auto" w:fill="FFFF96"/>
        </w:rPr>
        <w:t xml:space="preserve">5. Tổ chức lấy ý kiến các cơ quan, tổ chức có liên quan về đề nghị xây dựng nghị định; tổng hợp, nghiên cứu, giải trình tiếp </w:t>
      </w:r>
      <w:proofErr w:type="gramStart"/>
      <w:r w:rsidRPr="00375B98">
        <w:rPr>
          <w:rFonts w:ascii="Times New Roman" w:eastAsia="Times New Roman" w:hAnsi="Times New Roman" w:cs="Times New Roman"/>
          <w:color w:val="000000"/>
          <w:sz w:val="24"/>
          <w:szCs w:val="24"/>
          <w:shd w:val="clear" w:color="auto" w:fill="FFFF96"/>
        </w:rPr>
        <w:t>thu</w:t>
      </w:r>
      <w:proofErr w:type="gramEnd"/>
      <w:r w:rsidRPr="00375B98">
        <w:rPr>
          <w:rFonts w:ascii="Times New Roman" w:eastAsia="Times New Roman" w:hAnsi="Times New Roman" w:cs="Times New Roman"/>
          <w:color w:val="000000"/>
          <w:sz w:val="24"/>
          <w:szCs w:val="24"/>
          <w:shd w:val="clear" w:color="auto" w:fill="FFFF96"/>
        </w:rPr>
        <w:t xml:space="preserve"> các ý kiến góp ý.</w:t>
      </w:r>
      <w:bookmarkEnd w:id="135"/>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6" w:name="dieu_86"/>
      <w:proofErr w:type="gramStart"/>
      <w:r w:rsidRPr="00375B98">
        <w:rPr>
          <w:rFonts w:ascii="Times New Roman" w:eastAsia="Times New Roman" w:hAnsi="Times New Roman" w:cs="Times New Roman"/>
          <w:b/>
          <w:bCs/>
          <w:color w:val="000000"/>
          <w:sz w:val="24"/>
          <w:szCs w:val="24"/>
        </w:rPr>
        <w:t>Điều 86.</w:t>
      </w:r>
      <w:proofErr w:type="gramEnd"/>
      <w:r w:rsidRPr="00375B98">
        <w:rPr>
          <w:rFonts w:ascii="Times New Roman" w:eastAsia="Times New Roman" w:hAnsi="Times New Roman" w:cs="Times New Roman"/>
          <w:b/>
          <w:bCs/>
          <w:color w:val="000000"/>
          <w:sz w:val="24"/>
          <w:szCs w:val="24"/>
        </w:rPr>
        <w:t xml:space="preserve"> Lấy ý kiến đối với đề nghị xây dựng nghị định</w:t>
      </w:r>
      <w:bookmarkEnd w:id="13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lập đề nghị xây dựng nghị định có trách nhiệm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1. Cơ quan lập đề nghị xây dựng nghị định lấy ý kiến đối tượng chịu sự tác động trực tiếp của chính sách trong đề nghị xây dựng nghị định và cơ quan, tổ chức có liên quan; nêu những vấn đề cần xin ý kiến phù hợp với từng đối tượng lấy ý kiến và xác định cụ thể địa chỉ tiếp nhận ý kiến; đăng tải toàn văn hồ sơ đề nghị xây dựng nghị định trên Cổng thông tin điện tử của Chính phủ và của cơ quan đề nghị xây dựng nghị định trong thời hạn ít nhất là 30 ngày để các cơ quan, tổ chức, cá nhân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trường hợp lấy ý kiến bằng văn bản, tùy theo tính chất, nội dung của đề nghị xây dựng nghị định, cơ quan lập đề nghị xây dựng nghị định gửi văn bản lấy ý kiến các bộ, cơ quan ngang bộ, cơ quan thuộc Chính phủ. Cơ quan được lấy ý kiến có trách nhiệm trả lời bằng văn bản trong thời hạn 15 ngày kể từ ngày nhận được đề nghị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Bộ Tài chính có trách nhiệm góp ý kiến về nguồn tài chính, Bộ Nội vụ có trách nhiệm góp ý kiến về nguồn nhân lực, Bộ Ngoại giao có trách nhiệm góp ý kiến về tính tương thích với điều ước quốc tế có liên quan mà Cộng hòa xã hội chủ nghĩa Việt Nam là thành viên, Bộ Tư pháp có trách nhiệm góp ý kiến về tính hợp hiến, tính hợp pháp, tính thống nhất của đề nghị xây dựng nghị định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lập đề nghị xây dựng nghị định có thể tổ chức lấy ý kiến trực tiếp, tổ chức hội thảo, tọa đàm để lấy ý kiến về các chính sách dự kiến trong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lập đề nghị xây dựng nghị định tổng hợp, nghiên cứu, giải trình, tiếp thu các ý kiến góp ý; đăng tải báo cáo giải trình, tiếp thu trên Cổng thông tin điện tử của Chính phủ và của cơ quan đề nghị xây dựng nghị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7" w:name="dieu_87"/>
      <w:proofErr w:type="gramStart"/>
      <w:r w:rsidRPr="00375B98">
        <w:rPr>
          <w:rFonts w:ascii="Times New Roman" w:eastAsia="Times New Roman" w:hAnsi="Times New Roman" w:cs="Times New Roman"/>
          <w:b/>
          <w:bCs/>
          <w:color w:val="000000"/>
          <w:sz w:val="24"/>
          <w:szCs w:val="24"/>
          <w:shd w:val="clear" w:color="auto" w:fill="FFFF96"/>
        </w:rPr>
        <w:t>Điều 87.</w:t>
      </w:r>
      <w:proofErr w:type="gramEnd"/>
      <w:r w:rsidRPr="00375B98">
        <w:rPr>
          <w:rFonts w:ascii="Times New Roman" w:eastAsia="Times New Roman" w:hAnsi="Times New Roman" w:cs="Times New Roman"/>
          <w:b/>
          <w:bCs/>
          <w:color w:val="000000"/>
          <w:sz w:val="24"/>
          <w:szCs w:val="24"/>
          <w:shd w:val="clear" w:color="auto" w:fill="FFFF96"/>
        </w:rPr>
        <w:t xml:space="preserve"> Hồ sơ đề nghị xây dựng nghị định</w:t>
      </w:r>
      <w:bookmarkEnd w:id="13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Tờ trình đề nghị xây dựng nghị định, trong đó phải nêu rõ sự cần thiết ban hành nghị định; mục đích, quan điểm xây dựng nghị định; đối tượng, phạm vi điều chỉnh của nghị định; mục tiêu, nội dung chính sách trong nghị định, các giải pháp để thực hiện chính sách đã được lựa chọn và lý do của việc lựa chọn; thời gian dự kiến đề nghị Chính phủ xem xét, thông qua; dự kiến nguồn lực, điều kiện bảo đảm việc thi hành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Nội dung đánh giá tác động của từng chính sách trong đề nghị xây dựng nghị định, trong đó phải nêu rõ vấn đề cần giải quyết; mục tiêu ban hành chính sách; các giải pháp để thực hiện chính sách; các tác động tích cực, tiêu cực của chính sách; chi phí, lợi ích của các giải pháp; so sánh chi phí, lợi ích của các giải pháp; lựa chọn giải pháp của cơ quan, tổ chức và lý do của việc lựa chọn; đánh giá tác động của thủ tục hành chính, đánh giá tác động về giới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Báo cáo tổng kết việc thi hành pháp luật hoặc đánh giá thực trạng các vấn đề liên quan đến chính sách.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bản chụp ý kiến góp 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Đề cương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Tài liệu khác (nếu có).</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8" w:name="dieu_88"/>
      <w:proofErr w:type="gramStart"/>
      <w:r w:rsidRPr="00375B98">
        <w:rPr>
          <w:rFonts w:ascii="Times New Roman" w:eastAsia="Times New Roman" w:hAnsi="Times New Roman" w:cs="Times New Roman"/>
          <w:b/>
          <w:bCs/>
          <w:color w:val="000000"/>
          <w:sz w:val="24"/>
          <w:szCs w:val="24"/>
        </w:rPr>
        <w:t>Điều 88.</w:t>
      </w:r>
      <w:proofErr w:type="gramEnd"/>
      <w:r w:rsidRPr="00375B98">
        <w:rPr>
          <w:rFonts w:ascii="Times New Roman" w:eastAsia="Times New Roman" w:hAnsi="Times New Roman" w:cs="Times New Roman"/>
          <w:b/>
          <w:bCs/>
          <w:color w:val="000000"/>
          <w:sz w:val="24"/>
          <w:szCs w:val="24"/>
        </w:rPr>
        <w:t xml:space="preserve"> Thẩm định đề nghị xây dựng nghị định</w:t>
      </w:r>
      <w:bookmarkEnd w:id="138"/>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39" w:name="khoan_1_88"/>
      <w:r w:rsidRPr="00375B98">
        <w:rPr>
          <w:rFonts w:ascii="Times New Roman" w:eastAsia="Times New Roman" w:hAnsi="Times New Roman" w:cs="Times New Roman"/>
          <w:color w:val="000000"/>
          <w:sz w:val="24"/>
          <w:szCs w:val="24"/>
          <w:shd w:val="clear" w:color="auto" w:fill="FFFF96"/>
        </w:rPr>
        <w:t>1. Bộ Tư pháp chủ trì, phối hợp với Bộ Tài chính, Bộ Nội vụ, Bộ Ngoại giao và các cơ quan, tổ chức có liên quan thẩm định đề nghị xây dựng nghị định.</w:t>
      </w:r>
      <w:bookmarkEnd w:id="139"/>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0" w:name="khoan_2_88"/>
      <w:r w:rsidRPr="00375B98">
        <w:rPr>
          <w:rFonts w:ascii="Times New Roman" w:eastAsia="Times New Roman" w:hAnsi="Times New Roman" w:cs="Times New Roman"/>
          <w:color w:val="000000"/>
          <w:sz w:val="24"/>
          <w:szCs w:val="24"/>
          <w:shd w:val="clear" w:color="auto" w:fill="FFFF96"/>
        </w:rPr>
        <w:t>2. Hồ sơ thẩm định gửi đến Bộ Tư pháp gồm các tài liệu quy định tại Điều 87 của Luật này.</w:t>
      </w:r>
      <w:bookmarkEnd w:id="14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khoản 1 và khoản 2 Điều 87 của Luật này được gửi bằng bản giấy, tài liệu còn lại được gửi bằng bản điện tử.</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3. Bộ Tư pháp có trách nhiệm thẩm định đề nghị xây dựng nghị định trong thời hạn 20 ngày kể từ ngày nhận đủ hồ sơ.</w:t>
      </w:r>
      <w:proofErr w:type="gramEnd"/>
      <w:r w:rsidRPr="00375B98">
        <w:rPr>
          <w:rFonts w:ascii="Times New Roman" w:eastAsia="Times New Roman" w:hAnsi="Times New Roman" w:cs="Times New Roman"/>
          <w:color w:val="000000"/>
          <w:sz w:val="24"/>
          <w:szCs w:val="24"/>
        </w:rPr>
        <w:t xml:space="preserve"> Nội dung thẩm định tập trung vào các vấn đề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Sự cần thiết ban hành nghị định;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của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phù hợp của nội dung chính sách với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Tính hợp hiến, tính hợp pháp, tính thống nhất của chính sách với hệ thống pháp luật, tính khả thi của nội dung chính sách và các giải pháp thực hiện chính sách dự kiến trong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d) Tính tương thích của nội dung chính sách và các giải pháp thực hiện chính sách trong đề nghị xây dựng nghị định với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Sự cần thiết, tính hợp lý, chi phí tuân thủ các thủ tục hành chính của chính sách trong đề nghị xây dựng nghị định, nếu chính sách liên quan đến thủ tục hành chính; việc lồng ghép vấn đề bình đẳng giới trong đề nghị xây dựng nghị định, nếu chính sách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Việc tuân thủ trình tự, thủ tục lập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4. Bộ Tư pháp kết luận về việc hồ sơ đề nghị xây dựng nghị định đủ điều kiện trình Chính phủ, hồ sơ cần tiếp tục hoàn thiện, hồ sơ không đủ điều kiện trình Chính phủ.</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Báo cáo thẩm định phải được gửi đến cơ quan lập đề nghị xây dựng nghị định chậm nhất là 10 ngày kể từ ngày kết thúc thẩm định. Cơ quan lập đề nghị xây dựng nghị định có trách nhiệm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 để chỉnh lý, hoàn thiện hồ sơ đề nghị xây dựng nghị định trình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1" w:name="dieu_89"/>
      <w:proofErr w:type="gramStart"/>
      <w:r w:rsidRPr="00375B98">
        <w:rPr>
          <w:rFonts w:ascii="Times New Roman" w:eastAsia="Times New Roman" w:hAnsi="Times New Roman" w:cs="Times New Roman"/>
          <w:b/>
          <w:bCs/>
          <w:color w:val="000000"/>
          <w:sz w:val="24"/>
          <w:szCs w:val="24"/>
          <w:shd w:val="clear" w:color="auto" w:fill="FFFF96"/>
        </w:rPr>
        <w:t>Điều 89.</w:t>
      </w:r>
      <w:proofErr w:type="gramEnd"/>
      <w:r w:rsidRPr="00375B98">
        <w:rPr>
          <w:rFonts w:ascii="Times New Roman" w:eastAsia="Times New Roman" w:hAnsi="Times New Roman" w:cs="Times New Roman"/>
          <w:b/>
          <w:bCs/>
          <w:color w:val="000000"/>
          <w:sz w:val="24"/>
          <w:szCs w:val="24"/>
          <w:shd w:val="clear" w:color="auto" w:fill="FFFF96"/>
        </w:rPr>
        <w:t xml:space="preserve"> Chính phủ xem xét, thông qua đề nghị xây dựng nghị định</w:t>
      </w:r>
      <w:bookmarkEnd w:id="14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Bộ, cơ quan ngang bộ trình Chính phủ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trình Chính phủ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Các tài liệu quy định tại Điều 87 của Luật này đã được chỉnh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khoản 1 và khoản 2 Điều 87 của Luật này và tài liệu quy định tại điểm b khoản này được gửi bằng bản giấy, tài liệu còn lại được gửi bằng bản điện tử.</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Văn phòng Chính phủ có trách nhiệm tiếp nhận, kiểm tra hồ sơ đề nghị xây dựng nghị định của các bộ, cơ quan ngang bộ và đề xuất đưa các đề nghị xây dựng nghị định vào thảo luận tại các phiên họp của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Chính phủ xem xét, thông qua đề nghị xây dựng nghị định tại phiên họp của Chính phủ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bộ, cơ quan ngang bộ trình bày tờ trình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Bộ Tư pháp trình bày báo cáo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cơ quan, tổ chức được mời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Chính phủ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Chính phủ biểu quyết thông qua đề nghị xây dựng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Trên cơ sở thảo luận, thông qua đề nghị xây dựng nghị định của Chính phủ, Văn phòng Chính phủ chủ trì, phối hợp với Bộ Tư pháp, cơ quan đề nghị xây dựng nghị định soạn thảo nghị quyết về đề nghị xây dựng nghị định của Chính phủ trình Thủ tướng Chính phủ xem xét và ký ban hành.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2" w:name="dieu_90"/>
      <w:proofErr w:type="gramStart"/>
      <w:r w:rsidRPr="00375B98">
        <w:rPr>
          <w:rFonts w:ascii="Times New Roman" w:eastAsia="Times New Roman" w:hAnsi="Times New Roman" w:cs="Times New Roman"/>
          <w:b/>
          <w:bCs/>
          <w:color w:val="000000"/>
          <w:sz w:val="24"/>
          <w:szCs w:val="24"/>
        </w:rPr>
        <w:t>Điều 90.</w:t>
      </w:r>
      <w:proofErr w:type="gramEnd"/>
      <w:r w:rsidRPr="00375B98">
        <w:rPr>
          <w:rFonts w:ascii="Times New Roman" w:eastAsia="Times New Roman" w:hAnsi="Times New Roman" w:cs="Times New Roman"/>
          <w:b/>
          <w:bCs/>
          <w:color w:val="000000"/>
          <w:sz w:val="24"/>
          <w:szCs w:val="24"/>
        </w:rPr>
        <w:t xml:space="preserve"> Nhiệm vụ của cơ quan chủ trì soạn thảo nghị định</w:t>
      </w:r>
      <w:bookmarkEnd w:id="14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chủ trì soạn thảo nghị định chịu trách nhiệm trước Chính phủ về nội dung, chất lượng và tiến độ soạn thảo nghị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3" w:name="khoan_2_90"/>
      <w:r w:rsidRPr="00375B98">
        <w:rPr>
          <w:rFonts w:ascii="Times New Roman" w:eastAsia="Times New Roman" w:hAnsi="Times New Roman" w:cs="Times New Roman"/>
          <w:color w:val="000000"/>
          <w:sz w:val="24"/>
          <w:szCs w:val="24"/>
          <w:shd w:val="clear" w:color="auto" w:fill="FFFF96"/>
        </w:rPr>
        <w:t>2. Cơ quan chủ trì soạn thảo nghị định có nhiệm vụ sau đây:</w:t>
      </w:r>
      <w:bookmarkEnd w:id="14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4" w:name="diem_a_2_90"/>
      <w:r w:rsidRPr="00375B98">
        <w:rPr>
          <w:rFonts w:ascii="Times New Roman" w:eastAsia="Times New Roman" w:hAnsi="Times New Roman" w:cs="Times New Roman"/>
          <w:color w:val="000000"/>
          <w:sz w:val="24"/>
          <w:szCs w:val="24"/>
          <w:shd w:val="clear" w:color="auto" w:fill="FFFF96"/>
        </w:rPr>
        <w:t>a) Tổ chức xây dựng dự thảo nghị định trên cơ sở các chính sách đã được Chính phủ thông qua đối với nghị định quy định tại khoản 2 và khoản 3 Điều 19 của Luật này; bảo đảm tính thống nhất của văn bản quy định chi tiết với các quy định của văn bản được quy định chi tiết. Trong trường hợp quy định cụ thể các chính sách đã được quy định trong luật, nghị quyết của Quốc hội, pháp lệnh, nghị quyết của Ủy ban thường vụ Quốc hội, lệnh, quyết định của Chủ tịch nước thì phải đánh giá tác động chính sách đối với nghị định quy định tại khoản 1 Điều 19 của Luật này;</w:t>
      </w:r>
      <w:bookmarkEnd w:id="14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Trong trường hợp cần thiết, bộ, cơ quan ngang bộ có thể thành lập Ban soạn thảo. Ban soạn thảo gồm Trưởng ban là người đứng đầu hoặc cấp phó của người đứng đầu bộ, cơ quan ngang bộ chủ trì soạn thảo và các thành </w:t>
      </w:r>
      <w:r w:rsidRPr="00375B98">
        <w:rPr>
          <w:rFonts w:ascii="Times New Roman" w:eastAsia="Times New Roman" w:hAnsi="Times New Roman" w:cs="Times New Roman"/>
          <w:color w:val="000000"/>
          <w:sz w:val="24"/>
          <w:szCs w:val="24"/>
        </w:rPr>
        <w:lastRenderedPageBreak/>
        <w:t>viên khác là đại diện cơ quan chủ trì soạn thảo, cơ quan, tổ chức có liên quan, các chuyên gia, nhà khoa học am hiểu các vấn đề chuyên môn thuộc nội dung của dự thảo nghị định và có điều kiện tham gia đầy đủ các hoạt động của Ban soạn thảo; bảo đảm điều kiện hoạt động của Ban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Tổ chức lấy ý kiến, nghiên cứu, tiếp thu, chỉnh lý dự thảo; xây dựng tờ trình, báo cáo giải trình, tiếp thu ý kiến góp ý về dự thảo và đăng tải các tài liệu này trên Cổng thông tin điện tử của Chính phủ và cổng thông tin điện tử của cơ quan chủ trì soạn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5" w:name="dieu_91"/>
      <w:proofErr w:type="gramStart"/>
      <w:r w:rsidRPr="00375B98">
        <w:rPr>
          <w:rFonts w:ascii="Times New Roman" w:eastAsia="Times New Roman" w:hAnsi="Times New Roman" w:cs="Times New Roman"/>
          <w:b/>
          <w:bCs/>
          <w:color w:val="000000"/>
          <w:sz w:val="24"/>
          <w:szCs w:val="24"/>
          <w:shd w:val="clear" w:color="auto" w:fill="FFFF96"/>
        </w:rPr>
        <w:t>Điều 91.</w:t>
      </w:r>
      <w:proofErr w:type="gramEnd"/>
      <w:r w:rsidRPr="00375B98">
        <w:rPr>
          <w:rFonts w:ascii="Times New Roman" w:eastAsia="Times New Roman" w:hAnsi="Times New Roman" w:cs="Times New Roman"/>
          <w:b/>
          <w:bCs/>
          <w:color w:val="000000"/>
          <w:sz w:val="24"/>
          <w:szCs w:val="24"/>
          <w:shd w:val="clear" w:color="auto" w:fill="FFFF96"/>
        </w:rPr>
        <w:t xml:space="preserve"> Lấy ý kiến đối với dự thảo nghị định</w:t>
      </w:r>
      <w:bookmarkEnd w:id="14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quá trình soạn thảo nghị định, cơ quan chủ trì soạn thảo phải lấy ý kiến các đối tượng chịu sự tác động trực tiếp của văn bản và bộ, cơ quan ngang bộ, cơ quan thuộc Chính phủ theo quy định tại các khoản 1, 2 và 3 Điều 57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6" w:name="dieu_92"/>
      <w:proofErr w:type="gramStart"/>
      <w:r w:rsidRPr="00375B98">
        <w:rPr>
          <w:rFonts w:ascii="Times New Roman" w:eastAsia="Times New Roman" w:hAnsi="Times New Roman" w:cs="Times New Roman"/>
          <w:b/>
          <w:bCs/>
          <w:color w:val="000000"/>
          <w:sz w:val="24"/>
          <w:szCs w:val="24"/>
          <w:shd w:val="clear" w:color="auto" w:fill="FFFF96"/>
        </w:rPr>
        <w:t>Điều 92.</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nghị định</w:t>
      </w:r>
      <w:bookmarkEnd w:id="14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1. Bộ Tư pháp có trách nhiệm thẩm định dự thảo nghị định trước khi trình Chính phủ.</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thảo nghị định có nội dung phức tạp, liên quan đến nhiều ngành, nhiều lĩnh vực hoặc do Bộ Tư pháp chủ trì soạn thảo thì Bộ trưởng Bộ Tư pháp thành lập hội đồng thẩm định, bao gồm đại diện các cơ quan, tổ chức có liên quan, các chuyên gia, nhà khoa học.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7" w:name="khoan_2_92"/>
      <w:r w:rsidRPr="00375B98">
        <w:rPr>
          <w:rFonts w:ascii="Times New Roman" w:eastAsia="Times New Roman" w:hAnsi="Times New Roman" w:cs="Times New Roman"/>
          <w:color w:val="000000"/>
          <w:sz w:val="24"/>
          <w:szCs w:val="24"/>
          <w:shd w:val="clear" w:color="auto" w:fill="FFFF96"/>
        </w:rPr>
        <w:t xml:space="preserve">2. Hồ </w:t>
      </w:r>
      <w:proofErr w:type="gramStart"/>
      <w:r w:rsidRPr="00375B98">
        <w:rPr>
          <w:rFonts w:ascii="Times New Roman" w:eastAsia="Times New Roman" w:hAnsi="Times New Roman" w:cs="Times New Roman"/>
          <w:color w:val="000000"/>
          <w:sz w:val="24"/>
          <w:szCs w:val="24"/>
          <w:shd w:val="clear" w:color="auto" w:fill="FFFF96"/>
        </w:rPr>
        <w:t>sơ</w:t>
      </w:r>
      <w:proofErr w:type="gramEnd"/>
      <w:r w:rsidRPr="00375B98">
        <w:rPr>
          <w:rFonts w:ascii="Times New Roman" w:eastAsia="Times New Roman" w:hAnsi="Times New Roman" w:cs="Times New Roman"/>
          <w:color w:val="000000"/>
          <w:sz w:val="24"/>
          <w:szCs w:val="24"/>
          <w:shd w:val="clear" w:color="auto" w:fill="FFFF96"/>
        </w:rPr>
        <w:t xml:space="preserve"> gửi thẩm định bao gồm:</w:t>
      </w:r>
      <w:bookmarkEnd w:id="14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Chính phủ về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Báo cáo tổng hợp, giải trình, tiếp thu ý kiến của cơ quan, tổ chức, cá nhân và đối tượng chịu sự tác động trực tiếp của văn bản; bản chụp ý kiến của bộ, cơ quan ngang bộ, cơ quan thuộc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Bản đánh giá thủ tục hành chính trong dự thảo, nếu trong dự thảo có quy định thủ tục hành chính; báo cáo về lồng ghép vấn đề bình đẳng giới, nếu trong dự thảo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8" w:name="khoan_3_92"/>
      <w:r w:rsidRPr="00375B98">
        <w:rPr>
          <w:rFonts w:ascii="Times New Roman" w:eastAsia="Times New Roman" w:hAnsi="Times New Roman" w:cs="Times New Roman"/>
          <w:color w:val="000000"/>
          <w:sz w:val="24"/>
          <w:szCs w:val="24"/>
          <w:shd w:val="clear" w:color="auto" w:fill="FFFF96"/>
        </w:rPr>
        <w:t>3. Nội dung thẩm định tập trung vào các vấn đề sau đây:</w:t>
      </w:r>
      <w:bookmarkEnd w:id="14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Tính hợp hiến, tính hợp pháp, tính thống nhất của dự thảo nghị định với hệ thống pháp luật; tính tương thích với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phù hợp của nội dung dự thảo nghị định với văn bản được quy định chi tiết đối với nghị định quy định tại khoản 1 Điều 19 của Luật này; sự phù hợp của nội dung dự thảo nghị định với các chính sách đã được thông qua trong đề nghị xây dựng nghị định đối với nghị định quy định tại khoản 2 và khoản 3 Điều 19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Sự cần thiết, tính hợp lý, chi phí tuân thủ các thủ tục hành chính trong dự thảo nghị định, nếu trong dự thảo nghị định có quy định thủ tục hành chính; việc lồng ghép vấn đề bình đẳng giới trong dự thảo nghị định, nếu trong dự thảo nghị định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Điều kiện bảo đảm về nguồn nhân lực, tài chính để bảo đảm thi hành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Ngôn ngữ, kỹ thuật và trình tự, thủ tục soạn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Trong trường hợp cần thiết, cơ quan thẩm định yêu cầu cơ quan chủ trì soạn thảo báo cáo những vấn đề thuộc nội dung dự thảo nghị định; tự mình hoặc cùng cơ quan chủ trì soạn thảo tổ chức khảo sát về những vấn đề thuộc nội dung của dự thảo nghị định. </w:t>
      </w:r>
      <w:proofErr w:type="gramStart"/>
      <w:r w:rsidRPr="00375B98">
        <w:rPr>
          <w:rFonts w:ascii="Times New Roman" w:eastAsia="Times New Roman" w:hAnsi="Times New Roman" w:cs="Times New Roman"/>
          <w:color w:val="000000"/>
          <w:sz w:val="24"/>
          <w:szCs w:val="24"/>
        </w:rPr>
        <w:t>Cơ quan chủ trì soạn thảo có trách nhiệm cung cấp thông tin, tài liệu phục vụ cho việc thẩm định dự thảo nghị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Báo cáo thẩm định phải thể hiện rõ ý kiến của cơ quan thẩm định về nội dung thẩm định quy định tại khoản 3 Điều này và ý kiến về việc dự thảo đủ điều kiện hoặc chưa đủ điều kiện trình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lastRenderedPageBreak/>
        <w:t>Báo cáo thẩm định phải được gửi đến cơ quan chủ trì soạn thảo trong thời hạn chậm nhất là 15 ngày kể từ ngày cơ quan thẩm định nhận đủ hồ sơ gửi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Cơ quan chủ trì soạn thảo có trách nhiệm nghiên cứu, giải trình, tiếp thu ý kiến thẩm định để chỉnh lý, hoàn thiện dự thảo nghị định và đồng thời gửi báo cáo giải trình, tiếp thu kèm theo dự thảo văn bản đã được chỉnh lý đến cơ quan thẩm định khi trình Chính phủ dự thảo nghị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49" w:name="dieu_93"/>
      <w:proofErr w:type="gramStart"/>
      <w:r w:rsidRPr="00375B98">
        <w:rPr>
          <w:rFonts w:ascii="Times New Roman" w:eastAsia="Times New Roman" w:hAnsi="Times New Roman" w:cs="Times New Roman"/>
          <w:b/>
          <w:bCs/>
          <w:color w:val="000000"/>
          <w:sz w:val="24"/>
          <w:szCs w:val="24"/>
          <w:shd w:val="clear" w:color="auto" w:fill="FFFF96"/>
        </w:rPr>
        <w:t>Điều 93.</w:t>
      </w:r>
      <w:proofErr w:type="gramEnd"/>
      <w:r w:rsidRPr="00375B98">
        <w:rPr>
          <w:rFonts w:ascii="Times New Roman" w:eastAsia="Times New Roman" w:hAnsi="Times New Roman" w:cs="Times New Roman"/>
          <w:b/>
          <w:bCs/>
          <w:color w:val="000000"/>
          <w:sz w:val="24"/>
          <w:szCs w:val="24"/>
          <w:shd w:val="clear" w:color="auto" w:fill="FFFF96"/>
        </w:rPr>
        <w:t xml:space="preserve"> Hồ sơ dự thảo nghị định trình Chính phủ</w:t>
      </w:r>
      <w:bookmarkEnd w:id="14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Tờ trình Chính phủ về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cơ quan, tổ chức, cá nhân và đối tượng chịu sự tác động trực tiếp của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Bản đánh giá thủ tục hành chính trong dự thảo, nếu trong dự thảo có quy định thủ tục hành chính; báo cáo về lồng ghép vấn đề bình đẳng giới trong dự thảo, nếu trong dự thảo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Nghị quyết của Chính phủ thông qua các chính sách trong đề nghị xây dựng nghị định đối với nghị định quy định tại khoản 2 và khoản 3 Điều 19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7.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các khoản 1, 2 và 3 Điều này được gửi bằng bản giấy,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0" w:name="dieu_94"/>
      <w:proofErr w:type="gramStart"/>
      <w:r w:rsidRPr="00375B98">
        <w:rPr>
          <w:rFonts w:ascii="Times New Roman" w:eastAsia="Times New Roman" w:hAnsi="Times New Roman" w:cs="Times New Roman"/>
          <w:b/>
          <w:bCs/>
          <w:color w:val="000000"/>
          <w:sz w:val="24"/>
          <w:szCs w:val="24"/>
        </w:rPr>
        <w:t>Điều 94.</w:t>
      </w:r>
      <w:proofErr w:type="gramEnd"/>
      <w:r w:rsidRPr="00375B98">
        <w:rPr>
          <w:rFonts w:ascii="Times New Roman" w:eastAsia="Times New Roman" w:hAnsi="Times New Roman" w:cs="Times New Roman"/>
          <w:b/>
          <w:bCs/>
          <w:color w:val="000000"/>
          <w:sz w:val="24"/>
          <w:szCs w:val="24"/>
        </w:rPr>
        <w:t xml:space="preserve"> Chỉnh lý, hoàn thiện dự thảo nghị định trước khi trình Chính phủ</w:t>
      </w:r>
      <w:bookmarkEnd w:id="15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còn có ý kiến khác nhau giữa các bộ, cơ quan ngang bộ, cơ quan thuộc Chính phủ về những vấn đề lớn thuộc nội dung của dự thảo nghị định thì Bộ trưởng, Chủ nhiệm Văn phòng Chính phủ tổ chức cuộc họp gồm đại diện lãnh đạo của cơ quan chủ trì soạn thảo, Bộ Tư pháp, bộ, cơ quan ngang bộ, cơ quan thuộc Chính phủ có liên quan để thảo luận trước khi trình Chính phủ xem xét, quyết định. Căn cứ vào ý kiến tại cuộc họp này, cơ quan chủ trì soạn thảo phối hợp với các cơ quan có liên quan tiếp tục chỉnh lý, hoàn thiện dự thảo để trình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1" w:name="dieu_95"/>
      <w:proofErr w:type="gramStart"/>
      <w:r w:rsidRPr="00375B98">
        <w:rPr>
          <w:rFonts w:ascii="Times New Roman" w:eastAsia="Times New Roman" w:hAnsi="Times New Roman" w:cs="Times New Roman"/>
          <w:b/>
          <w:bCs/>
          <w:color w:val="000000"/>
          <w:sz w:val="24"/>
          <w:szCs w:val="24"/>
        </w:rPr>
        <w:t>Điều 95.</w:t>
      </w:r>
      <w:proofErr w:type="gramEnd"/>
      <w:r w:rsidRPr="00375B98">
        <w:rPr>
          <w:rFonts w:ascii="Times New Roman" w:eastAsia="Times New Roman" w:hAnsi="Times New Roman" w:cs="Times New Roman"/>
          <w:b/>
          <w:bCs/>
          <w:color w:val="000000"/>
          <w:sz w:val="24"/>
          <w:szCs w:val="24"/>
        </w:rPr>
        <w:t xml:space="preserve"> Xin ý kiến Ủy ban thường vụ Quốc hội về việc ban hành nghị định</w:t>
      </w:r>
      <w:bookmarkEnd w:id="15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Đối với nghị định quy định tại khoản 3 Điều 19 của Luật này, trước khi ban hành, Chính phủ trình Ủy ban thường vụ Quốc hội cho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Hồ sơ trình Ủy ban thường vụ Quốc hội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của Chính phủ về việc ban hành nghị định, trong đó nêu rõ sự cần thiết ban hành; các chính sách cơ bản và nội dung chính của dự thảo; phạm vi, đối tượng điều chỉnh của văn bản; những vấn đề cần xin ý kiến và những vấn đề còn có ý kiến khác nhau;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nghị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w:t>
      </w:r>
      <w:bookmarkStart w:id="152" w:name="cumtu_2_95"/>
      <w:r w:rsidRPr="00375B98">
        <w:rPr>
          <w:rFonts w:ascii="Times New Roman" w:eastAsia="Times New Roman" w:hAnsi="Times New Roman" w:cs="Times New Roman"/>
          <w:color w:val="000000"/>
          <w:sz w:val="24"/>
          <w:szCs w:val="24"/>
          <w:shd w:val="clear" w:color="auto" w:fill="FFFF96"/>
        </w:rPr>
        <w:t>Báo cáo đánh giá tác động của văn bản</w:t>
      </w:r>
      <w:bookmarkEnd w:id="152"/>
      <w:r w:rsidRPr="00375B98">
        <w:rPr>
          <w:rFonts w:ascii="Times New Roman" w:eastAsia="Times New Roman" w:hAnsi="Times New Roman" w:cs="Times New Roman"/>
          <w:color w:val="000000"/>
          <w:sz w:val="24"/>
          <w:szCs w:val="24"/>
        </w:rPr>
        <w: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Báo cáo tổng kết việc thi hành pháp luật hoặc đánh giá thực trạng quan hệ xã hội liên quan đến nội dung chính của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Dự thảo nghị định phải được Hội đồng dân tộc hoặc Ủy ban của Quốc hội thẩm tra trước khi Ủy ban thường vụ Quốc hội xem xét, cho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Ủy ban thường vụ Quốc hội xem xét, cho ý kiến, quyết định việc cho phép ban hành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5. Chính phủ có trách nhiệm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3" w:name="dieu_96"/>
      <w:proofErr w:type="gramStart"/>
      <w:r w:rsidRPr="00375B98">
        <w:rPr>
          <w:rFonts w:ascii="Times New Roman" w:eastAsia="Times New Roman" w:hAnsi="Times New Roman" w:cs="Times New Roman"/>
          <w:b/>
          <w:bCs/>
          <w:color w:val="000000"/>
          <w:sz w:val="24"/>
          <w:szCs w:val="24"/>
        </w:rPr>
        <w:t>Điều 96.</w:t>
      </w:r>
      <w:proofErr w:type="gramEnd"/>
      <w:r w:rsidRPr="00375B98">
        <w:rPr>
          <w:rFonts w:ascii="Times New Roman" w:eastAsia="Times New Roman" w:hAnsi="Times New Roman" w:cs="Times New Roman"/>
          <w:b/>
          <w:bCs/>
          <w:color w:val="000000"/>
          <w:sz w:val="24"/>
          <w:szCs w:val="24"/>
        </w:rPr>
        <w:t xml:space="preserve"> Trình tự xem xét, thông qua dự thảo nghị định</w:t>
      </w:r>
      <w:bookmarkEnd w:id="15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Chính phủ xem xét, thông qua dự thảo nghị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Đại diện cơ quan chủ trì soạn thảo thuyết trình về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Đại diện Bộ Tư pháp phát biểu về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Đại diện Văn phòng Chính phủ nêu những vấn đề cần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Đại diện cơ quan, tổ chức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Chính phủ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Cơ quan chủ trì soạn thảo phối hợp với Bộ Tư pháp, Văn phòng Chính phủ và các cơ quan có liên quan chỉnh lý dự thảo nghị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ý kiến của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Chính phủ biểu quyết thông qua dự thảo nghị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dự thảo nghị định chưa được thông qua thì Thủ tướng Chính phủ chỉ đạo những vấn đề cần phải chỉnh lý và ấn định thời gian trình lại dự thảo, đồng thời giao cơ quan chủ trì soạn thảo hoàn thiện dự thảo để trình Chính phủ xem xét, thông qua.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7. Thủ tướng Chính phủ ký nghị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4" w:name="muc_3_1"/>
      <w:proofErr w:type="gramStart"/>
      <w:r w:rsidRPr="00375B98">
        <w:rPr>
          <w:rFonts w:ascii="Times New Roman" w:eastAsia="Times New Roman" w:hAnsi="Times New Roman" w:cs="Times New Roman"/>
          <w:b/>
          <w:bCs/>
          <w:color w:val="000000"/>
          <w:sz w:val="24"/>
          <w:szCs w:val="24"/>
        </w:rPr>
        <w:t>Mục 3.</w:t>
      </w:r>
      <w:proofErr w:type="gramEnd"/>
      <w:r w:rsidRPr="00375B98">
        <w:rPr>
          <w:rFonts w:ascii="Times New Roman" w:eastAsia="Times New Roman" w:hAnsi="Times New Roman" w:cs="Times New Roman"/>
          <w:b/>
          <w:bCs/>
          <w:color w:val="000000"/>
          <w:sz w:val="24"/>
          <w:szCs w:val="24"/>
        </w:rPr>
        <w:t xml:space="preserve"> XÂY DỰNG, BAN HÀNH QUYẾT ĐỊNH CỦA THỦ TƯỚNG CHÍNH PHỦ</w:t>
      </w:r>
      <w:bookmarkEnd w:id="154"/>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5" w:name="dieu_97"/>
      <w:proofErr w:type="gramStart"/>
      <w:r w:rsidRPr="00375B98">
        <w:rPr>
          <w:rFonts w:ascii="Times New Roman" w:eastAsia="Times New Roman" w:hAnsi="Times New Roman" w:cs="Times New Roman"/>
          <w:b/>
          <w:bCs/>
          <w:color w:val="000000"/>
          <w:sz w:val="24"/>
          <w:szCs w:val="24"/>
        </w:rPr>
        <w:t>Điều 97.</w:t>
      </w:r>
      <w:proofErr w:type="gramEnd"/>
      <w:r w:rsidRPr="00375B98">
        <w:rPr>
          <w:rFonts w:ascii="Times New Roman" w:eastAsia="Times New Roman" w:hAnsi="Times New Roman" w:cs="Times New Roman"/>
          <w:b/>
          <w:bCs/>
          <w:color w:val="000000"/>
          <w:sz w:val="24"/>
          <w:szCs w:val="24"/>
        </w:rPr>
        <w:t xml:space="preserve"> Nhiệm vụ của cơ quan chủ trì soạn thảo quyết định của Thủ tướng Chính phủ</w:t>
      </w:r>
      <w:bookmarkEnd w:id="15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Bộ, cơ quan ngang bộ chủ trì soạn thảo quyết định của Thủ tướng Chính phủ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sự phân công của Thủ tướng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được giao chủ trì soạn thảo có nhiệm vụ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Tổ chức tổng kết việc thi hành pháp luật; khảo sát, đánh giá thực trạng quan hệ xã hội; nghiên cứu thông tin, tư liệu,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Đánh giá tác động của từng chính sách trong dự thảo quyết định, trong đó phải nêu rõ vấn đề cần giải quyết; mục tiêu của chính sách; giải pháp để thực hiện chính sách; tác động tích cực, tiêu cực của chính sách; chi phí, lợi ích của các giải pháp; so sánh chi phí, lợi ích của các giải pháp; lựa chọn giải pháp của cơ quan và lý do của việc lựa chọn; đánh giá tác động thủ tục hành chính, tác động về giới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Tổ chức soạn thảo dự thảo quyết định với sự tham gia của đại diện Bộ Tư pháp, Văn phòng Chính phủ và các cơ quan, tổ chức có liên quan; có thể huy động sự tham gia của các chuyên gia, nhà khoa học có đủ điều kiện và năng lực vào quá trình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Lấy ý kiến đối tượng chịu sự tác động trực tiếp của các chính sách trong dự thảo quyết định và cơ quan, tổ chức có liên quan; nêu những vấn đề cần xin ý kiến phù hợp với từng đối tượng lấy ý kiến và xác định cụ thể địa chỉ tiếp nhận ý kiến; đăng tải toàn văn dự thảo quyết định trên Cổng thông tin điện tử của Chính phủ và cổng thông tin điện tử của cơ quan chủ trì soạn thảo dự thảo quyết định trong thời hạn ít nhất là 60 ngày để các cơ quan, tổ chức, cá nhân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Đối với trường hợp lấy ý kiến bằng văn bản, tùy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tính chất, nội dung của dự thảo quyết định, cơ quan chủ trì soạn thảo gửi văn bản lấy ý kiến các bộ, cơ quan ngang bộ, cơ quan thuộc Chính phủ. Cơ quan được lấy ý kiến có trách nhiệm trả lời bằng văn bản trong thời hạn 20 ngày kể từ ngày nhận được đề nghị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Bộ Tài chính có trách nhiệm góp ý kiến về nguồn tài chính, Bộ Nội vụ có trách nhiệm góp ý kiến về nguồn nhân lực, Bộ Ngoại giao có trách nhiệm góp ý kiến về tính tương thích với điều ước quốc tế có liên quan mà Cộng hòa xã hội chủ nghĩa Việt Nam là thành viên, Bộ Tư pháp có trách nhiệm góp ý kiến về tính hợp hiến, tính hợp pháp, tính thống nhất của dự thảo quyết định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Tổng hợp, nghiên cứu, giải trình, tiếp thu các ý kiến góp ý; đăng tải báo cáo giải trình, tiếp thu, chỉnh lý trên Cổng thông tin điện tử của Chính phủ và cổng thông tin điện tử của cơ quan chủ trì soạn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6" w:name="dieu_98"/>
      <w:proofErr w:type="gramStart"/>
      <w:r w:rsidRPr="00375B98">
        <w:rPr>
          <w:rFonts w:ascii="Times New Roman" w:eastAsia="Times New Roman" w:hAnsi="Times New Roman" w:cs="Times New Roman"/>
          <w:b/>
          <w:bCs/>
          <w:color w:val="000000"/>
          <w:sz w:val="24"/>
          <w:szCs w:val="24"/>
          <w:shd w:val="clear" w:color="auto" w:fill="FFFF96"/>
        </w:rPr>
        <w:lastRenderedPageBreak/>
        <w:t>Điều 98.</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quyết định của Thủ tướng Chính phủ</w:t>
      </w:r>
      <w:bookmarkEnd w:id="15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1. Bộ Tư pháp có trách nhiệm thẩm định dự thảo quyết định của Thủ tướng Chính phủ trước khi trình Thủ tướng Chính phủ.</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thảo quyết định có nội dung phức tạp, liên quan đến nhiều ngành, nhiều lĩnh vực hoặc do Bộ Tư pháp chủ trì soạn thảo thì Bộ trưởng Bộ Tư pháp thành lập hội đồng thẩm định, bao gồm đại diện các cơ quan, tổ chức có liên quan, các chuyên gia, nhà khoa học.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gửi thẩm định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Thủ tướng Chính phủ về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w:t>
      </w:r>
      <w:bookmarkStart w:id="157" w:name="cumtu_2_98"/>
      <w:r w:rsidRPr="00375B98">
        <w:rPr>
          <w:rFonts w:ascii="Times New Roman" w:eastAsia="Times New Roman" w:hAnsi="Times New Roman" w:cs="Times New Roman"/>
          <w:color w:val="000000"/>
          <w:sz w:val="24"/>
          <w:szCs w:val="24"/>
        </w:rPr>
        <w:t>Báo cáo tổng hợp, giải trình, tiếp thu ý kiến của cơ quan, tổ chức, cá nhân và đối tượng chịu sự tác động trực tiếp của văn bản</w:t>
      </w:r>
      <w:bookmarkEnd w:id="157"/>
      <w:r w:rsidRPr="00375B98">
        <w:rPr>
          <w:rFonts w:ascii="Times New Roman" w:eastAsia="Times New Roman" w:hAnsi="Times New Roman" w:cs="Times New Roman"/>
          <w:color w:val="000000"/>
          <w:sz w:val="24"/>
          <w:szCs w:val="24"/>
        </w:rPr>
        <w:t>; bản chụp ý kiến của bộ, cơ quan ngang bộ, cơ quan thuộc Chính phủ;</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58" w:name="diem_d_2_98"/>
      <w:r w:rsidRPr="00375B98">
        <w:rPr>
          <w:rFonts w:ascii="Times New Roman" w:eastAsia="Times New Roman" w:hAnsi="Times New Roman" w:cs="Times New Roman"/>
          <w:color w:val="000000"/>
          <w:sz w:val="24"/>
          <w:szCs w:val="24"/>
          <w:shd w:val="clear" w:color="auto" w:fill="FFFF96"/>
        </w:rPr>
        <w:t>d) Bản đánh giá thủ tục hành chính, nếu trong dự thảo có quy định thủ tục hành chính; báo cáo về lồng ghép vấn đề bình đẳng giới, nếu trong dự thảo có quy định liên quan đến vấn đề bình đẳng giới;</w:t>
      </w:r>
      <w:bookmarkEnd w:id="15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tài liệu còn lại được gửi bằng bản điện tử.</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định tập trung vào các vấn đề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của dự thảo quyết định; sự cần thiết ban hành quyết định đối với quyết định quy định tại Điều 20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phù hợp của nội dung dự thảo quyết định với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Tính hợp hiến, tính hợp pháp, tính thống nhất của dự thảo quyết định với hệ thống pháp luật; tính tương thích với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Sự cần thiết, tính hợp lý, chi phí tuân thủ các thủ tục hành chính trong dự thảo quyết định, nếu trong dự thảo quyết định có quy định liên quan đến thủ tục hành chính; việc lồng ghép vấn đề bình đẳng giới trong dự thảo quyết định, nếu trong dự thảo quyết định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Điều kiện bảo đảm về nguồn nhân lực, tài chính để bảo đảm thi hành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Ngôn ngữ, kỹ thuật và trình tự, thủ tục soạn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Trong trường hợp cần thiết, cơ quan thẩm định yêu cầu cơ quan chủ trì soạn thảo báo cáo những vấn đề thuộc nội dung dự thảo quyết định; tự mình hoặc cùng cơ quan chủ trì soạn thảo tổ chức khảo sát về những vấn đề thuộc nội dung của dự thảo quyết định. </w:t>
      </w:r>
      <w:proofErr w:type="gramStart"/>
      <w:r w:rsidRPr="00375B98">
        <w:rPr>
          <w:rFonts w:ascii="Times New Roman" w:eastAsia="Times New Roman" w:hAnsi="Times New Roman" w:cs="Times New Roman"/>
          <w:color w:val="000000"/>
          <w:sz w:val="24"/>
          <w:szCs w:val="24"/>
        </w:rPr>
        <w:t>Cơ quan chủ trì soạn thảo có trách nhiệm cung cấp thông tin, tài liệu phục vụ cho việc thẩm định dự thảo quyết định.</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Báo cáo thẩm định phải thể hiện rõ ý kiến của cơ quan thẩm định về nội dung thẩm định quy định tại </w:t>
      </w:r>
      <w:bookmarkStart w:id="159" w:name="cumtu_5_98"/>
      <w:r w:rsidRPr="00375B98">
        <w:rPr>
          <w:rFonts w:ascii="Times New Roman" w:eastAsia="Times New Roman" w:hAnsi="Times New Roman" w:cs="Times New Roman"/>
          <w:color w:val="000000"/>
          <w:sz w:val="24"/>
          <w:szCs w:val="24"/>
          <w:shd w:val="clear" w:color="auto" w:fill="FFFF96"/>
        </w:rPr>
        <w:t>khoản 1 Điều này</w:t>
      </w:r>
      <w:bookmarkEnd w:id="159"/>
      <w:r w:rsidRPr="00375B98">
        <w:rPr>
          <w:rFonts w:ascii="Times New Roman" w:eastAsia="Times New Roman" w:hAnsi="Times New Roman" w:cs="Times New Roman"/>
          <w:color w:val="000000"/>
          <w:sz w:val="24"/>
          <w:szCs w:val="24"/>
        </w:rPr>
        <w:t> và ý kiến về việc dự thảo đủ điều kiện hoặc chưa đủ điều kiện trình Thủ tướng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Báo cáo thẩm định phải được gửi đến cơ quan chủ trì soạn thảo chậm nhất là 15 ngày kể từ ngày nhận đủ hồ sơ gửi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Cơ quan chủ trì soạn thảo có trách nhiệm nghiên cứu, giải trình tiếp thu ý kiến thẩm định để chỉnh lý, hoàn thiện dự thảo quyết định và đồng thời gửi báo cáo giải trình, tiếp thu kèm theo dự thảo văn bản đã được chỉnh lý đến cơ quan thẩm định khi trình Thủ tướng Chính phủ dự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0" w:name="dieu_99"/>
      <w:proofErr w:type="gramStart"/>
      <w:r w:rsidRPr="00375B98">
        <w:rPr>
          <w:rFonts w:ascii="Times New Roman" w:eastAsia="Times New Roman" w:hAnsi="Times New Roman" w:cs="Times New Roman"/>
          <w:b/>
          <w:bCs/>
          <w:color w:val="000000"/>
          <w:sz w:val="24"/>
          <w:szCs w:val="24"/>
        </w:rPr>
        <w:t>Điều 99.</w:t>
      </w:r>
      <w:proofErr w:type="gramEnd"/>
      <w:r w:rsidRPr="00375B98">
        <w:rPr>
          <w:rFonts w:ascii="Times New Roman" w:eastAsia="Times New Roman" w:hAnsi="Times New Roman" w:cs="Times New Roman"/>
          <w:b/>
          <w:bCs/>
          <w:color w:val="000000"/>
          <w:sz w:val="24"/>
          <w:szCs w:val="24"/>
        </w:rPr>
        <w:t xml:space="preserve"> Hồ sơ dự thảo quyết định trình Thủ tướng Chính phủ</w:t>
      </w:r>
      <w:bookmarkEnd w:id="16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Tờ trình về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quyết định đã được chỉnh lý sau khi có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4. Báo cáo đánh giá tác động của chính sách trong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cơ quan, tổ chức, cá nhân.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các khoản 1, 2 và 3 Điều này được gửi bằng bản giấy, các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1" w:name="dieu_100"/>
      <w:proofErr w:type="gramStart"/>
      <w:r w:rsidRPr="00375B98">
        <w:rPr>
          <w:rFonts w:ascii="Times New Roman" w:eastAsia="Times New Roman" w:hAnsi="Times New Roman" w:cs="Times New Roman"/>
          <w:b/>
          <w:bCs/>
          <w:color w:val="000000"/>
          <w:sz w:val="24"/>
          <w:szCs w:val="24"/>
        </w:rPr>
        <w:t>Điều 100.</w:t>
      </w:r>
      <w:proofErr w:type="gramEnd"/>
      <w:r w:rsidRPr="00375B98">
        <w:rPr>
          <w:rFonts w:ascii="Times New Roman" w:eastAsia="Times New Roman" w:hAnsi="Times New Roman" w:cs="Times New Roman"/>
          <w:b/>
          <w:bCs/>
          <w:color w:val="000000"/>
          <w:sz w:val="24"/>
          <w:szCs w:val="24"/>
        </w:rPr>
        <w:t xml:space="preserve"> Kiểm tra, xử lý hồ sơ, trình ký ban hành quyết định của Thủ tướng Chính phủ</w:t>
      </w:r>
      <w:bookmarkEnd w:id="16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Trong thời hạn 10 ngày kể từ ngày nhận đủ hồ sơ dự thảo quyết định, Văn phòng Chính phủ có trách nhiệm kiểm tra hồ sơ dự thảo quyết định. Trường hợp còn có ý kiến khác nhau giữa các bộ, cơ quan ngang bộ, cơ quan thuộc Chính phủ về những vấn đề lớn thuộc nội dung của dự thảo quyết định của Thủ tướng Chính phủ thì Bộ trưởng, Chủ nhiệm Văn phòng Chính phủ tổ chức cuộc họp gồm đại diện lãnh đạo của cơ quan chủ trì soạn thảo, Bộ Tư pháp, lãnh đạo của bộ, cơ quan ngang bộ, cơ quan thuộc Chính phủ có liên quan để giải quyết trước khi trình Thủ tướng Chính phủ xem xét,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Căn cứ vào ý kiến tại cuộc họp này, cơ quan chủ trì soạn thảo phối hợp với các cơ quan có liên quan tiếp tục chỉnh lý, hoàn thiện dự thảo quyết định trình Thủ tướng Chính phủ.</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Thủ tướng Chính phủ có ý kiến về dự thảo quyết định thì cơ quan chủ trì soạn thảo chủ trì, phối hợp với Bộ Tư pháp và Văn phòng Chính phủ chỉnh lý, hoàn thiện dự thảo quyết định và trình Thủ tướng Chính phủ ký ban hành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Thủ tướng Chính phủ xem xét, ký ban hành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2" w:name="muc_4_1"/>
      <w:proofErr w:type="gramStart"/>
      <w:r w:rsidRPr="00375B98">
        <w:rPr>
          <w:rFonts w:ascii="Times New Roman" w:eastAsia="Times New Roman" w:hAnsi="Times New Roman" w:cs="Times New Roman"/>
          <w:b/>
          <w:bCs/>
          <w:color w:val="000000"/>
          <w:sz w:val="24"/>
          <w:szCs w:val="24"/>
        </w:rPr>
        <w:t>Mục 4.</w:t>
      </w:r>
      <w:proofErr w:type="gramEnd"/>
      <w:r w:rsidRPr="00375B98">
        <w:rPr>
          <w:rFonts w:ascii="Times New Roman" w:eastAsia="Times New Roman" w:hAnsi="Times New Roman" w:cs="Times New Roman"/>
          <w:b/>
          <w:bCs/>
          <w:color w:val="000000"/>
          <w:sz w:val="24"/>
          <w:szCs w:val="24"/>
        </w:rPr>
        <w:t xml:space="preserve"> XÂY DỰNG, BAN HÀNH THÔNG TƯ CỦA BỘ TRƯỞNG, THỦ TRƯỞNG CƠ QUAN NGANG BỘ</w:t>
      </w:r>
      <w:bookmarkEnd w:id="162"/>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3" w:name="dieu_101"/>
      <w:proofErr w:type="gramStart"/>
      <w:r w:rsidRPr="00375B98">
        <w:rPr>
          <w:rFonts w:ascii="Times New Roman" w:eastAsia="Times New Roman" w:hAnsi="Times New Roman" w:cs="Times New Roman"/>
          <w:b/>
          <w:bCs/>
          <w:color w:val="000000"/>
          <w:sz w:val="24"/>
          <w:szCs w:val="24"/>
        </w:rPr>
        <w:t>Điều 101.</w:t>
      </w:r>
      <w:proofErr w:type="gramEnd"/>
      <w:r w:rsidRPr="00375B98">
        <w:rPr>
          <w:rFonts w:ascii="Times New Roman" w:eastAsia="Times New Roman" w:hAnsi="Times New Roman" w:cs="Times New Roman"/>
          <w:b/>
          <w:bCs/>
          <w:color w:val="000000"/>
          <w:sz w:val="24"/>
          <w:szCs w:val="24"/>
        </w:rPr>
        <w:t xml:space="preserve"> Soạn thảo thông tư</w:t>
      </w:r>
      <w:bookmarkEnd w:id="16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Bộ trưởng, Thủ trưởng cơ quan ngang bộ chỉ đạo việc xây dựng, ban hành thông tư; phân công đơn vị thuộc bộ, cơ quan ngang bộ chủ trì phối hợp với tổ chức pháp chế trong trường hợp tổ chức pháp chế không chủ trì soạn thảo và các đơn vị có liên quan tổ chức soạn thảo thông tư.</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Trong quá trình soạn thảo thông tư, bộ, cơ quan ngang bộ chủ trì soạn thảo phải lấy ý kiến đối tượng chịu sự tác động trực tiếp của văn bản; nêu những vấn đề cần xin ý kiến phù hợp với từng đối tượng lấy ý kiến và xác định cụ thể địa chỉ tiếp nhận ý kiến; đăng tải toàn văn dự thảo trên Cổng thông tin điện tử của Chính phủ và cổng thông tin điện tử của bộ, cơ quan ngang bộ trong thời gian ít nhất là 60 ngày.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Tùy theo tính chất và nội dung của dự thảo thông tư, bộ, cơ quan ngang bộ có thể lấy ý kiến của các bộ, cơ quan ngang bộ khác, cơ quan thuộc Chính phủ, Hội đồng nhân dân, Ủy ban nhân dân cấp tỉnh, các cơ quan, tổ chức khác, các chuyên gia, nhà khoa học. Cơ quan, tổ chức được lấy ý kiến có trách nhiệm trả lời bằng văn bản chậm nhất là 20 ngày kể từ ngày nhận được đề nghị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Đơn vị được phân công soạn thảo chủ trì phối hợp với các đơn vị có liên quan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hoàn thiện dự thảo thông tư.</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4" w:name="dieu_102"/>
      <w:proofErr w:type="gramStart"/>
      <w:r w:rsidRPr="00375B98">
        <w:rPr>
          <w:rFonts w:ascii="Times New Roman" w:eastAsia="Times New Roman" w:hAnsi="Times New Roman" w:cs="Times New Roman"/>
          <w:b/>
          <w:bCs/>
          <w:color w:val="000000"/>
          <w:sz w:val="24"/>
          <w:szCs w:val="24"/>
          <w:shd w:val="clear" w:color="auto" w:fill="FFFF96"/>
        </w:rPr>
        <w:t>Điều 102.</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thông tư</w:t>
      </w:r>
      <w:bookmarkEnd w:id="16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Tổ chức pháp chế thuộc bộ, cơ quan ngang bộ có trách nhiệm thẩm định dự thảo thông tư trước khi trình Bộ trưởng, Thủ trưởng cơ quan ngang bộ.</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thông tư có quy định ảnh hưởng trực tiếp đến quyền, nghĩa vụ, lợi ích của người dân, doanh nghiệp, liên quan đến nhiều ngành, nhiều lĩnh vực hoặc do tổ chức pháp chế chủ trì soạn thảo thì Bộ trưởng, Thủ trưởng cơ quan ngang bộ thành lập hội đồng tư vấn thẩm định có sự tham gia của cơ quan, tổ chức, đơn vị có liên quan, các chuyên gia, nhà khoa học.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5" w:name="khoan_2_102"/>
      <w:r w:rsidRPr="00375B98">
        <w:rPr>
          <w:rFonts w:ascii="Times New Roman" w:eastAsia="Times New Roman" w:hAnsi="Times New Roman" w:cs="Times New Roman"/>
          <w:color w:val="000000"/>
          <w:sz w:val="24"/>
          <w:szCs w:val="24"/>
        </w:rPr>
        <w:t xml:space="preserve">2.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gửi thẩm định bao gồm:</w:t>
      </w:r>
      <w:bookmarkEnd w:id="16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về dự thảo thông tư;</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b) Dự thảo thông tư;</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cơ quan, tổ chức, cá nhân và đối tượng chịu sự tác động trực tiếp của dự thảo; bản chụp ý kiến góp ý;</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6" w:name="diem_d_2_4102"/>
      <w:r w:rsidRPr="00375B98">
        <w:rPr>
          <w:rFonts w:ascii="Times New Roman" w:eastAsia="Times New Roman" w:hAnsi="Times New Roman" w:cs="Times New Roman"/>
          <w:color w:val="000000"/>
          <w:sz w:val="24"/>
          <w:szCs w:val="24"/>
          <w:shd w:val="clear" w:color="auto" w:fill="FFFF96"/>
        </w:rPr>
        <w:t>d) Báo cáo đánh giá tác động; bản đánh giá thủ tục hành chính trong trường hợp được luật giao quy định thủ tục hành chính; báo cáo về lồng ghép vấn đề bình đẳng giới (nếu có);</w:t>
      </w:r>
      <w:bookmarkEnd w:id="16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tài liệu còn lại được gửi bằng bản điện tử.</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định tập trung vào những vấn đề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Sự cần thiết ban hành thông tư;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của thông tư;</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phù hợp của nội dung dự thảo thông tư với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Tính hợp hiến, tính hợp pháp, tính thống nhất của dự thảo thông tư với hệ thống pháp luật; tính tương thích với điều ước quốc tế có liên quan mà Cộng hòa xã hội chủ nghĩa Việt Nam là thành viên;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Sự cần thiết, tính hợp lý, chi phí tuân thủ các thủ tục hành chính trong dự thảo thông tư, nếu trong dự thảo thông tư có quy định thủ tục hành chính; việc lồng ghép vấn đề bình đẳng giới trong dự thảo thông tư, nếu trong dự thảo thông tư có quy định liên quan đến vấn đề bình đẳng giới;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Điều kiện bảo đảm về nguồn nhân lực, tài chính để thi hành thông tư;</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Ngôn ngữ, kỹ thuật và trình tự, thủ tục soạn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Báo cáo thẩm định phải thể hiện rõ ý kiến của tổ chức pháp chế về nội dung thẩm định quy định tại khoản 3 Điều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Báo cáo thẩm định phải được gửi đến đơn vị chủ trì soạn thảo chậm nhất là 10 ngày kể từ ngày nhận đủ hồ sơ gửi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Đơn vị được phân công chủ trì soạn thảo có trách nhiệm phối hợp với các đơn vị có liên quan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 để chỉnh lý dự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7" w:name="dieu_103"/>
      <w:proofErr w:type="gramStart"/>
      <w:r w:rsidRPr="00375B98">
        <w:rPr>
          <w:rFonts w:ascii="Times New Roman" w:eastAsia="Times New Roman" w:hAnsi="Times New Roman" w:cs="Times New Roman"/>
          <w:b/>
          <w:bCs/>
          <w:color w:val="000000"/>
          <w:sz w:val="24"/>
          <w:szCs w:val="24"/>
        </w:rPr>
        <w:t>Điều 103.</w:t>
      </w:r>
      <w:proofErr w:type="gramEnd"/>
      <w:r w:rsidRPr="00375B98">
        <w:rPr>
          <w:rFonts w:ascii="Times New Roman" w:eastAsia="Times New Roman" w:hAnsi="Times New Roman" w:cs="Times New Roman"/>
          <w:b/>
          <w:bCs/>
          <w:color w:val="000000"/>
          <w:sz w:val="24"/>
          <w:szCs w:val="24"/>
        </w:rPr>
        <w:t xml:space="preserve"> Hồ sơ dự thảo thông tư trình Bộ trưởng, Thủ trưởng cơ quan ngang bộ</w:t>
      </w:r>
      <w:bookmarkEnd w:id="16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Tờ trình Bộ trưởng, Thủ trưởng cơ quan ngang bộ về dự thảo thông </w:t>
      </w:r>
      <w:proofErr w:type="gramStart"/>
      <w:r w:rsidRPr="00375B98">
        <w:rPr>
          <w:rFonts w:ascii="Times New Roman" w:eastAsia="Times New Roman" w:hAnsi="Times New Roman" w:cs="Times New Roman"/>
          <w:color w:val="000000"/>
          <w:sz w:val="24"/>
          <w:szCs w:val="24"/>
        </w:rPr>
        <w:t>tư</w:t>
      </w:r>
      <w:proofErr w:type="gramEnd"/>
      <w:r w:rsidRPr="00375B98">
        <w:rPr>
          <w:rFonts w:ascii="Times New Roman" w:eastAsia="Times New Roman" w:hAnsi="Times New Roman" w:cs="Times New Roman"/>
          <w:color w:val="000000"/>
          <w:sz w:val="24"/>
          <w:szCs w:val="24"/>
        </w:rPr>
        <w: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Dự thảo thông </w:t>
      </w:r>
      <w:proofErr w:type="gramStart"/>
      <w:r w:rsidRPr="00375B98">
        <w:rPr>
          <w:rFonts w:ascii="Times New Roman" w:eastAsia="Times New Roman" w:hAnsi="Times New Roman" w:cs="Times New Roman"/>
          <w:color w:val="000000"/>
          <w:sz w:val="24"/>
          <w:szCs w:val="24"/>
        </w:rPr>
        <w:t>tư</w:t>
      </w:r>
      <w:proofErr w:type="gramEnd"/>
      <w:r w:rsidRPr="00375B98">
        <w:rPr>
          <w:rFonts w:ascii="Times New Roman" w:eastAsia="Times New Roman" w:hAnsi="Times New Roman" w:cs="Times New Roman"/>
          <w:color w:val="000000"/>
          <w:sz w:val="24"/>
          <w:szCs w:val="24"/>
        </w:rPr>
        <w: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của cơ quan, tổ chức, cá nhân và đối tượng chịu sự tác động trực tiếp của dự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8" w:name="khoan_5_103"/>
      <w:r w:rsidRPr="00375B98">
        <w:rPr>
          <w:rFonts w:ascii="Times New Roman" w:eastAsia="Times New Roman" w:hAnsi="Times New Roman" w:cs="Times New Roman"/>
          <w:color w:val="000000"/>
          <w:sz w:val="24"/>
          <w:szCs w:val="24"/>
          <w:shd w:val="clear" w:color="auto" w:fill="FFFF96"/>
        </w:rPr>
        <w:t>5. Báo cáo đánh giá tác động; bản đánh giá thủ tục hành chính trong trường hợp được luật giao quy định thủ tục hành chính; báo cáo lồng ghép vấn đề bình đẳng giới (nếu có).</w:t>
      </w:r>
      <w:bookmarkEnd w:id="16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các khoản 1, 2 và 3 Điều này được gửi bằng bản giấy, tài liệu còn lại được gửi bằng bản điện tử.</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69" w:name="dieu_104"/>
      <w:proofErr w:type="gramStart"/>
      <w:r w:rsidRPr="00375B98">
        <w:rPr>
          <w:rFonts w:ascii="Times New Roman" w:eastAsia="Times New Roman" w:hAnsi="Times New Roman" w:cs="Times New Roman"/>
          <w:b/>
          <w:bCs/>
          <w:color w:val="000000"/>
          <w:sz w:val="24"/>
          <w:szCs w:val="24"/>
        </w:rPr>
        <w:t>Điều 104.</w:t>
      </w:r>
      <w:proofErr w:type="gramEnd"/>
      <w:r w:rsidRPr="00375B98">
        <w:rPr>
          <w:rFonts w:ascii="Times New Roman" w:eastAsia="Times New Roman" w:hAnsi="Times New Roman" w:cs="Times New Roman"/>
          <w:b/>
          <w:bCs/>
          <w:color w:val="000000"/>
          <w:sz w:val="24"/>
          <w:szCs w:val="24"/>
        </w:rPr>
        <w:t xml:space="preserve"> Trình tự xem xét, ký ban hành thông tư</w:t>
      </w:r>
      <w:bookmarkEnd w:id="16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Đơn vị chủ trì soạn thảo báo cáo Bộ trưởng, Thủ trưởng cơ quan ngang bộ về dự thảo thông </w:t>
      </w:r>
      <w:proofErr w:type="gramStart"/>
      <w:r w:rsidRPr="00375B98">
        <w:rPr>
          <w:rFonts w:ascii="Times New Roman" w:eastAsia="Times New Roman" w:hAnsi="Times New Roman" w:cs="Times New Roman"/>
          <w:color w:val="000000"/>
          <w:sz w:val="24"/>
          <w:szCs w:val="24"/>
        </w:rPr>
        <w:t>tư</w:t>
      </w:r>
      <w:proofErr w:type="gramEnd"/>
      <w:r w:rsidRPr="00375B98">
        <w:rPr>
          <w:rFonts w:ascii="Times New Roman" w:eastAsia="Times New Roman" w:hAnsi="Times New Roman" w:cs="Times New Roman"/>
          <w:color w:val="000000"/>
          <w:sz w:val="24"/>
          <w:szCs w:val="24"/>
        </w:rPr>
        <w: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dự thảo còn vấn đề có ý kiến khác nhau giữa các đơn vị thì tổ chức pháp chế chủ trì phối hợp với các đơn vị có liên quan thống nhất ý kiến trước khi trình Bộ trưởng, Thủ trưởng cơ quan ngang bộ.</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Căn cứ vào ý kiến tại cuộc họp này, đơn vị chủ trì soạn thảo phối hợp với tổ chức pháp chế, các đơn vị có liên quan chỉnh lý, hoàn thiện dự thảo thông tư trình Bộ trưởng, Thủ trưởng cơ quan ngang bộ.</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Bộ trưởng, Thủ trưởng cơ quan ngang bộ xem xét, ký ban hành thông </w:t>
      </w:r>
      <w:proofErr w:type="gramStart"/>
      <w:r w:rsidRPr="00375B98">
        <w:rPr>
          <w:rFonts w:ascii="Times New Roman" w:eastAsia="Times New Roman" w:hAnsi="Times New Roman" w:cs="Times New Roman"/>
          <w:color w:val="000000"/>
          <w:sz w:val="24"/>
          <w:szCs w:val="24"/>
        </w:rPr>
        <w:t>tư</w:t>
      </w:r>
      <w:proofErr w:type="gramEnd"/>
      <w:r w:rsidRPr="00375B98">
        <w:rPr>
          <w:rFonts w:ascii="Times New Roman" w:eastAsia="Times New Roman" w:hAnsi="Times New Roman" w:cs="Times New Roman"/>
          <w:color w:val="000000"/>
          <w:sz w:val="24"/>
          <w:szCs w:val="24"/>
        </w:rPr>
        <w: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0" w:name="chuong_6"/>
      <w:r w:rsidRPr="00375B98">
        <w:rPr>
          <w:rFonts w:ascii="Times New Roman" w:eastAsia="Times New Roman" w:hAnsi="Times New Roman" w:cs="Times New Roman"/>
          <w:b/>
          <w:bCs/>
          <w:color w:val="000000"/>
          <w:sz w:val="24"/>
          <w:szCs w:val="24"/>
        </w:rPr>
        <w:t>Chương VI</w:t>
      </w:r>
      <w:bookmarkEnd w:id="170"/>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171" w:name="chuong_6_name"/>
      <w:r w:rsidRPr="00375B98">
        <w:rPr>
          <w:rFonts w:ascii="Times New Roman" w:eastAsia="Times New Roman" w:hAnsi="Times New Roman" w:cs="Times New Roman"/>
          <w:b/>
          <w:bCs/>
          <w:color w:val="000000"/>
          <w:sz w:val="24"/>
          <w:szCs w:val="24"/>
        </w:rPr>
        <w:t>XÂY DỰNG, BAN HÀNH VĂN BẢN QUY PHẠM PHÁP LUẬT CỦA HỘI ĐỒNG THẨM PHÁN TÒA ÁN NHÂN DÂN TỐI CAO, CHÁNH ÁN TÒA ÁN NHÂN DÂN TỐI CAO, VIỆN TRƯỞNG VIỆN KIỂM SÁT NHÂN DÂN TỐI CAO, TỔNG KIỂM TOÁN NHÀ NƯỚC</w:t>
      </w:r>
      <w:bookmarkEnd w:id="17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2" w:name="dieu_105"/>
      <w:proofErr w:type="gramStart"/>
      <w:r w:rsidRPr="00375B98">
        <w:rPr>
          <w:rFonts w:ascii="Times New Roman" w:eastAsia="Times New Roman" w:hAnsi="Times New Roman" w:cs="Times New Roman"/>
          <w:b/>
          <w:bCs/>
          <w:color w:val="000000"/>
          <w:sz w:val="24"/>
          <w:szCs w:val="24"/>
        </w:rPr>
        <w:t>Điều 105.</w:t>
      </w:r>
      <w:proofErr w:type="gramEnd"/>
      <w:r w:rsidRPr="00375B98">
        <w:rPr>
          <w:rFonts w:ascii="Times New Roman" w:eastAsia="Times New Roman" w:hAnsi="Times New Roman" w:cs="Times New Roman"/>
          <w:b/>
          <w:bCs/>
          <w:color w:val="000000"/>
          <w:sz w:val="24"/>
          <w:szCs w:val="24"/>
        </w:rPr>
        <w:t xml:space="preserve"> Xây dựng, ban hành nghị quyết của Hội đồng Thẩm phán Tòa án nhân dân tối cao</w:t>
      </w:r>
      <w:bookmarkEnd w:id="17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Dự thảo nghị quyết của Hội đồng Thẩm phán Tòa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nhân dân tối cao do Chánh án Tòa án nhân dân tối cao tổ chức và chỉ đạo việc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nghị quyết được đăng tải trên Cổng thông tin điện tử của Chính phủ và Cổng thông tin điện tử của Tòa án nhân dân tối cao trong thời gian ít nhất là 60 ngày để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Dự thảo nghị quyết phải gửi để lấy ý kiến của Viện kiểm sát nhân dân tối cao, Bộ Tư pháp, bộ, cơ quan ngang bộ có liên quan, Hội Luật gia Việt Nam và Liên đoàn luật sư Việt Nam.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Chánh án Tòa án nhân dân tối cao chỉ đạo việc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về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Chánh án Tòa án nhân dân tối cao thành lập hội đồng tư vấn thẩm định dự thảo nghị quyết của Hội đồng Thẩm phán Tòa án nhân dân tối cao có sự tham gia của Viện kiểm sát nhân dân tối cao, Bộ Tư pháp và cơ quan, tổ chức, đơn vị có liên quan, các chuyên gia, nhà khoa học.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Dự thảo nghị quyết được thảo luận tại phiên họp của Hội đồng Thẩm phán Tòa án nhân dân tối cao, có sự tham dự của Viện trưởng Viện kiểm sát nhân dân tối cao và Bộ trưởng Bộ Tư pháp.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6. Hội đồng Thẩm phán Tòa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nhân dân tối cao tổ chức phiên họp để thông qua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Viện trưởng Viện kiểm sát nhân dân tối cao, Bộ trưởng Bộ Tư pháp không nhất trí với nghị quyết của Hội đồng Thẩm phán Tòa án nhân dân tối cao thì có quyền báo cáo Ủy ban thường vụ Quốc hội xem xét, cho ý kiến tại phiên họp gần nhất.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7. Chánh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Tòa án nhân dân tối cao ký nghị quyết của Hội đồng Thẩm phán Tòa án nhân dân tối cao.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3" w:name="dieu_106"/>
      <w:proofErr w:type="gramStart"/>
      <w:r w:rsidRPr="00375B98">
        <w:rPr>
          <w:rFonts w:ascii="Times New Roman" w:eastAsia="Times New Roman" w:hAnsi="Times New Roman" w:cs="Times New Roman"/>
          <w:b/>
          <w:bCs/>
          <w:color w:val="000000"/>
          <w:sz w:val="24"/>
          <w:szCs w:val="24"/>
        </w:rPr>
        <w:t>Điều 106.</w:t>
      </w:r>
      <w:proofErr w:type="gramEnd"/>
      <w:r w:rsidRPr="00375B98">
        <w:rPr>
          <w:rFonts w:ascii="Times New Roman" w:eastAsia="Times New Roman" w:hAnsi="Times New Roman" w:cs="Times New Roman"/>
          <w:b/>
          <w:bCs/>
          <w:color w:val="000000"/>
          <w:sz w:val="24"/>
          <w:szCs w:val="24"/>
        </w:rPr>
        <w:t xml:space="preserve"> Xây dựng, ban hành thông tư của Chánh án Tòa án nhân dân tối cao</w:t>
      </w:r>
      <w:bookmarkEnd w:id="17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Dự thảo thông tư của Chánh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Tòa án nhân dân tối cao do Chánh án Tòa án nhân dân tối cao tổ chức và chỉ đạo việc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Đơn vị được phân công chủ trì soạn thảo có trách nhiệm tổng kết thực tiễn thi hành pháp luật liên quan đến dự thảo; nghiên cứu thông tin, tư liệu có liên quan; chuẩn bị đề cương, biên soạn và chỉnh lý dự thảo; tổ chức lấy ý kiến; chuẩn bị tờ trình và tài liệu có liên quan đến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Dự thảo thông tư được đăng tải trên Cổng thông tin điện tử của Tòa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nhân dân tối cao trong thời gian ít nhất là 60 ngày để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Tùy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tính chất và nội dung của dự thảo, Chánh án Tòa án nhân dân tối cao quyết định gửi dự thảo thông tư để lấy ý kiến của Tòa án nhân dân địa phương, Tòa án quân sự và cơ quan, tổ chức có liên quan.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Hội đồng Thẩm phán Tòa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nhân dân tối cao thảo luận và cho ý kiến đối với dự thảo thông tư của Chánh án Tòa án nhân dân tối cao.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Chánh án Tòa án nhân dân tối cao chỉ đạo việc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xem xét và ký ban hành thông tư.</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4" w:name="dieu_107"/>
      <w:proofErr w:type="gramStart"/>
      <w:r w:rsidRPr="00375B98">
        <w:rPr>
          <w:rFonts w:ascii="Times New Roman" w:eastAsia="Times New Roman" w:hAnsi="Times New Roman" w:cs="Times New Roman"/>
          <w:b/>
          <w:bCs/>
          <w:color w:val="000000"/>
          <w:sz w:val="24"/>
          <w:szCs w:val="24"/>
        </w:rPr>
        <w:t>Điều 107.</w:t>
      </w:r>
      <w:proofErr w:type="gramEnd"/>
      <w:r w:rsidRPr="00375B98">
        <w:rPr>
          <w:rFonts w:ascii="Times New Roman" w:eastAsia="Times New Roman" w:hAnsi="Times New Roman" w:cs="Times New Roman"/>
          <w:b/>
          <w:bCs/>
          <w:color w:val="000000"/>
          <w:sz w:val="24"/>
          <w:szCs w:val="24"/>
        </w:rPr>
        <w:t xml:space="preserve"> Xây dựng, ban hành thông tư của Viện trưởng Viện kiểm sát nhân dân tối cao</w:t>
      </w:r>
      <w:bookmarkEnd w:id="17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thông tư của Viện trưởng Viện kiểm sát nhân dân tối cao do Viện trưởng Viện kiểm sát nhân dân tối cao tổ chức và chỉ đạo việc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Đơn vị được phân công chủ trì soạn thảo có trách nhiệm tổng kết thực tiễn thi hành pháp luật liên quan đến dự thảo; nghiên cứu thông tin, tư liệu có liên quan; chuẩn bị đề cương, biên soạn và chỉnh lý dự thảo; tổ chức lấy ý kiến; chuẩn bị tờ trình và tài liệu có liên quan đến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Dự thảo thông tư được đăng tải trên Cổng thông tin điện tử của Viện kiểm sát nhân dân tối cao trong thời gian ít nhất là 60 ngày để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Tùy theo tính chất và nội dung của dự thảo, Viện trưởng Viện kiểm sát nhân dân tối cao quyết định gửi dự thảo thông tư để lấy ý kiến Viện kiểm sát nhân dân địa phương, Viện kiểm sát quân sự và cơ quan, tổ chức có liên quan.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Ủy ban kiểm sát Viện kiểm sát nhân dân tối cao thảo luận và cho ý kiến đối với dự thảo thông tư của Viện trưởng Viện kiểm sát nhân dân tối cao.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Viện trưởng Viện kiểm sát nhân dân tối cao chỉ đạo việc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xem xét và ký ban hành thông tư.</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5" w:name="dieu_108"/>
      <w:proofErr w:type="gramStart"/>
      <w:r w:rsidRPr="00375B98">
        <w:rPr>
          <w:rFonts w:ascii="Times New Roman" w:eastAsia="Times New Roman" w:hAnsi="Times New Roman" w:cs="Times New Roman"/>
          <w:b/>
          <w:bCs/>
          <w:color w:val="000000"/>
          <w:sz w:val="24"/>
          <w:szCs w:val="24"/>
        </w:rPr>
        <w:t>Điều 108.</w:t>
      </w:r>
      <w:proofErr w:type="gramEnd"/>
      <w:r w:rsidRPr="00375B98">
        <w:rPr>
          <w:rFonts w:ascii="Times New Roman" w:eastAsia="Times New Roman" w:hAnsi="Times New Roman" w:cs="Times New Roman"/>
          <w:b/>
          <w:bCs/>
          <w:color w:val="000000"/>
          <w:sz w:val="24"/>
          <w:szCs w:val="24"/>
        </w:rPr>
        <w:t xml:space="preserve"> Xây dựng, ban hành quyết định của Tổng Kiểm toán nhà nước</w:t>
      </w:r>
      <w:bookmarkEnd w:id="17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quyết định của Tổng Kiểm toán nhà nước do Tổng Kiểm toán nhà nước tổ chức và chỉ đạo việc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quyết định được đăng tải trên Cổng thông tin điện tử của Kiểm toán nhà nước trong thời gian ít nhất là 60 ngày để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3. Tùy theo</w:t>
      </w:r>
      <w:proofErr w:type="gramEnd"/>
      <w:r w:rsidRPr="00375B98">
        <w:rPr>
          <w:rFonts w:ascii="Times New Roman" w:eastAsia="Times New Roman" w:hAnsi="Times New Roman" w:cs="Times New Roman"/>
          <w:color w:val="000000"/>
          <w:sz w:val="24"/>
          <w:szCs w:val="24"/>
        </w:rPr>
        <w:t xml:space="preserve"> tính chất và nội dung của dự thảo, Tổng Kiểm toán nhà nước quyết định gửi dự thảo để lấy ý kiến của cơ quan, tổ chức có liên quan.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Tổng Kiểm toán nhà nước chỉ đạo việc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xem xét và ký ban hành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6" w:name="chuong_7"/>
      <w:r w:rsidRPr="00375B98">
        <w:rPr>
          <w:rFonts w:ascii="Times New Roman" w:eastAsia="Times New Roman" w:hAnsi="Times New Roman" w:cs="Times New Roman"/>
          <w:b/>
          <w:bCs/>
          <w:color w:val="000000"/>
          <w:sz w:val="24"/>
          <w:szCs w:val="24"/>
        </w:rPr>
        <w:t>Chương VII</w:t>
      </w:r>
      <w:bookmarkEnd w:id="176"/>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177" w:name="chuong_7_name"/>
      <w:r w:rsidRPr="00375B98">
        <w:rPr>
          <w:rFonts w:ascii="Times New Roman" w:eastAsia="Times New Roman" w:hAnsi="Times New Roman" w:cs="Times New Roman"/>
          <w:b/>
          <w:bCs/>
          <w:color w:val="000000"/>
          <w:sz w:val="24"/>
          <w:szCs w:val="24"/>
        </w:rPr>
        <w:t>XÂY DỰNG, BAN HÀNH VĂN BẢN QUY PHẠM PHÁP LUẬT LIÊN TỊCH</w:t>
      </w:r>
      <w:bookmarkEnd w:id="177"/>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8" w:name="dieu_109"/>
      <w:proofErr w:type="gramStart"/>
      <w:r w:rsidRPr="00375B98">
        <w:rPr>
          <w:rFonts w:ascii="Times New Roman" w:eastAsia="Times New Roman" w:hAnsi="Times New Roman" w:cs="Times New Roman"/>
          <w:b/>
          <w:bCs/>
          <w:color w:val="000000"/>
          <w:sz w:val="24"/>
          <w:szCs w:val="24"/>
          <w:shd w:val="clear" w:color="auto" w:fill="FFFF96"/>
        </w:rPr>
        <w:t>Điều 109.</w:t>
      </w:r>
      <w:proofErr w:type="gramEnd"/>
      <w:r w:rsidRPr="00375B98">
        <w:rPr>
          <w:rFonts w:ascii="Times New Roman" w:eastAsia="Times New Roman" w:hAnsi="Times New Roman" w:cs="Times New Roman"/>
          <w:b/>
          <w:bCs/>
          <w:color w:val="000000"/>
          <w:sz w:val="24"/>
          <w:szCs w:val="24"/>
          <w:shd w:val="clear" w:color="auto" w:fill="FFFF96"/>
        </w:rPr>
        <w:t xml:space="preserve"> Xây dựng, ban hành nghị quyết liên tịch</w:t>
      </w:r>
      <w:bookmarkEnd w:id="17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nghị quyết liên tịch giữa Ủy ban thường vụ Quốc hội hoặc Chính phủ và Đoàn Chủ tịch Ủy ban trung ương Mặt trận Tổ quốc Việt Nam do Ủy ban thường vụ Quốc hội hoặc Chính phủ phân công cơ quan chủ trì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chủ trì soạn thảo có trách nhiệm tổ chức soạn thảo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Trong quá trình soạn thảo dự thảo nghị quyết liên tịch, cơ quan chủ trì soạn thảo có trách nhiệm tổ chức lấy ý kiến các cơ quan, tổ chức, cá nhân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các khoản 1, 2 và 3 Điều 57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Trước khi ban hành, dự thảo nghị quyết liên tịch giữa Ủy ban thường vụ Quốc hội với Đoàn Chủ tịch Ủy ban trung ương Mặt trận Tổ quốc Việt Nam phải được Hội đồng dân tộc, Ủy ban của Quốc hội thẩm tra; dự thảo nghị quyết liên tịch giữa Chính phủ với Đoàn Chủ tịch Ủy ban trung ương Mặt trận Tổ quốc Việt Nam phải được Bộ Tư pháp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Hồ sơ, nội dung thẩm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2 và khoản 3 Điều 58; hồ sơ, nội dung thẩm tra theo quy định tại khoản 1 Điều 64 và Điều 65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Cơ quan chủ trì soạn thảo có trách nhiệm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để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Dự thảo được thông qua khi có sự thống nhất ý kiến của các cơ quan, tổ chức có thẩm quyền ban hành nghị quyết liên tịch.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Chủ tịch Quốc hội hoặc Thủ tướng Chính phủ và Chủ tịch Ủy ban trung ương Mặt trận Tổ quốc Việt Nam cùng ký ban hành nghị quyết liên tịch.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79" w:name="dieu_110"/>
      <w:proofErr w:type="gramStart"/>
      <w:r w:rsidRPr="00375B98">
        <w:rPr>
          <w:rFonts w:ascii="Times New Roman" w:eastAsia="Times New Roman" w:hAnsi="Times New Roman" w:cs="Times New Roman"/>
          <w:b/>
          <w:bCs/>
          <w:color w:val="000000"/>
          <w:sz w:val="24"/>
          <w:szCs w:val="24"/>
          <w:shd w:val="clear" w:color="auto" w:fill="FFFF96"/>
        </w:rPr>
        <w:t>Điều 110.</w:t>
      </w:r>
      <w:proofErr w:type="gramEnd"/>
      <w:r w:rsidRPr="00375B98">
        <w:rPr>
          <w:rFonts w:ascii="Times New Roman" w:eastAsia="Times New Roman" w:hAnsi="Times New Roman" w:cs="Times New Roman"/>
          <w:b/>
          <w:bCs/>
          <w:color w:val="000000"/>
          <w:sz w:val="24"/>
          <w:szCs w:val="24"/>
          <w:shd w:val="clear" w:color="auto" w:fill="FFFF96"/>
        </w:rPr>
        <w:t xml:space="preserve"> Xây dựng, ban hành thông tư liên tịch</w:t>
      </w:r>
      <w:bookmarkEnd w:id="17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Dự thảo thông tư liên tịch giữa Chánh án Tòa án nhân dân tối cao với Viện trưởng Viện kiểm sát nhân dân tối cao; thông tư liên tịch giữa Chánh án Tòa án nhân dân tối cao, Viện trưởng Viện kiểm sát nhân dân tối cao với </w:t>
      </w:r>
      <w:r w:rsidRPr="00375B98">
        <w:rPr>
          <w:rFonts w:ascii="Times New Roman" w:eastAsia="Times New Roman" w:hAnsi="Times New Roman" w:cs="Times New Roman"/>
          <w:color w:val="000000"/>
          <w:sz w:val="24"/>
          <w:szCs w:val="24"/>
        </w:rPr>
        <w:lastRenderedPageBreak/>
        <w:t>Bộ trưởng, Thủ trưởng cơ quan ngang bộ do Chánh án Tòa án nhân dân tối cao, Viện trưởng Viện kiểm sát nhân dân tối cao, Bộ trưởng, Thủ trưởng cơ quan ngang bộ thỏa thuận, phân công cơ quan chủ trì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chủ trì soạn thảo có trách nhiệm tổ chức soạn thảo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Dự thảo được đăng tải trên cổng thông tin điện tử của cơ quan chủ trì soạn thảo trong thời gian ít nhất là 60 ngày để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Dự thảo thông tư liên tịch giữa Chánh án Tòa án nhân dân tối cao, Viện trưởng Viện kiểm sát nhân dân tối cao; thông tư liên tịch giữa Bộ trưởng, Thủ trưởng cơ quan ngang bộ với Chánh án Tòa án nhân dân tối cao, Viện trưởng Viện kiểm sát nhân dân tối cao phải được lấy ý kiến các thành viên Hội đồng Thẩm phán Tòa án nhân dân tối cao, thành viên Ủy ban kiểm sát Viện kiểm sát nhân dân tối cao.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Cơ quan chủ trì soạn thảo có trách nhiệm nghiên cứu ý kiến góp ý để chỉnh lý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Dự thảo được thông qua khi có sự thống nhất ý kiến của các cơ quan có thẩm quyền ban hành thông tư liên tịch.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Chánh </w:t>
      </w:r>
      <w:proofErr w:type="gramStart"/>
      <w:r w:rsidRPr="00375B98">
        <w:rPr>
          <w:rFonts w:ascii="Times New Roman" w:eastAsia="Times New Roman" w:hAnsi="Times New Roman" w:cs="Times New Roman"/>
          <w:color w:val="000000"/>
          <w:sz w:val="24"/>
          <w:szCs w:val="24"/>
        </w:rPr>
        <w:t>án</w:t>
      </w:r>
      <w:proofErr w:type="gramEnd"/>
      <w:r w:rsidRPr="00375B98">
        <w:rPr>
          <w:rFonts w:ascii="Times New Roman" w:eastAsia="Times New Roman" w:hAnsi="Times New Roman" w:cs="Times New Roman"/>
          <w:color w:val="000000"/>
          <w:sz w:val="24"/>
          <w:szCs w:val="24"/>
        </w:rPr>
        <w:t xml:space="preserve"> Tòa án nhân dân tối cao, Viện trưởng Viện kiểm sát nhân dân tối cao, Bộ trưởng, Thủ trưởng cơ quan ngang bộ cùng ký ban hành thông tư liên tịch.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0" w:name="chuong_8"/>
      <w:r w:rsidRPr="00375B98">
        <w:rPr>
          <w:rFonts w:ascii="Times New Roman" w:eastAsia="Times New Roman" w:hAnsi="Times New Roman" w:cs="Times New Roman"/>
          <w:b/>
          <w:bCs/>
          <w:color w:val="000000"/>
          <w:sz w:val="24"/>
          <w:szCs w:val="24"/>
          <w:shd w:val="clear" w:color="auto" w:fill="FFFF96"/>
        </w:rPr>
        <w:t>Chương VIII</w:t>
      </w:r>
      <w:bookmarkEnd w:id="180"/>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181" w:name="chuong_8_name"/>
      <w:r w:rsidRPr="00375B98">
        <w:rPr>
          <w:rFonts w:ascii="Times New Roman" w:eastAsia="Times New Roman" w:hAnsi="Times New Roman" w:cs="Times New Roman"/>
          <w:b/>
          <w:bCs/>
          <w:color w:val="000000"/>
          <w:sz w:val="24"/>
          <w:szCs w:val="24"/>
        </w:rPr>
        <w:t>XÂY DỰNG, BAN HÀNH NGHỊ QUYẾT CỦA HỘI ĐỒNG NHÂN DÂN CẤP TỈNH</w:t>
      </w:r>
      <w:bookmarkEnd w:id="18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2" w:name="dieu_111"/>
      <w:proofErr w:type="gramStart"/>
      <w:r w:rsidRPr="00375B98">
        <w:rPr>
          <w:rFonts w:ascii="Times New Roman" w:eastAsia="Times New Roman" w:hAnsi="Times New Roman" w:cs="Times New Roman"/>
          <w:b/>
          <w:bCs/>
          <w:color w:val="000000"/>
          <w:sz w:val="24"/>
          <w:szCs w:val="24"/>
        </w:rPr>
        <w:t>Điều 111.</w:t>
      </w:r>
      <w:proofErr w:type="gramEnd"/>
      <w:r w:rsidRPr="00375B98">
        <w:rPr>
          <w:rFonts w:ascii="Times New Roman" w:eastAsia="Times New Roman" w:hAnsi="Times New Roman" w:cs="Times New Roman"/>
          <w:b/>
          <w:bCs/>
          <w:color w:val="000000"/>
          <w:sz w:val="24"/>
          <w:szCs w:val="24"/>
        </w:rPr>
        <w:t xml:space="preserve"> Đề nghị xây dựng nghị quyết</w:t>
      </w:r>
      <w:bookmarkEnd w:id="182"/>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3" w:name="khoan_1_111"/>
      <w:r w:rsidRPr="00375B98">
        <w:rPr>
          <w:rFonts w:ascii="Times New Roman" w:eastAsia="Times New Roman" w:hAnsi="Times New Roman" w:cs="Times New Roman"/>
          <w:color w:val="000000"/>
          <w:sz w:val="24"/>
          <w:szCs w:val="24"/>
          <w:shd w:val="clear" w:color="auto" w:fill="FFFF96"/>
        </w:rPr>
        <w:t>1. Ủy ban nhân dân cấp tỉnh, các Ban của Hội đồng nhân dân cấp tỉnh và Ủy ban Mặt trận Tổ quốc Việt Nam cùng cấp căn cứ văn bản quy phạm pháp luật của cơ quan nhà nước cấp trên, tự mình hoặc theo đề xuất của cơ quan, tổ chức, đại biểu Hội đồng nhân dân, có trách nhiệm đề nghị xây dựng nghị quyết của Hội đồng nhân dân để quy định chi tiết vấn đề được giao trong văn bản quy phạm pháp luật của cơ quan nhà nước cấp trên hoặc để thực hiện nhiệm vụ, quyền hạn của Hội đồng nhân dân cấp tỉnh.</w:t>
      </w:r>
      <w:bookmarkEnd w:id="18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Đề nghị xây dựng nghị quyết của Hội đồng nhân dân cấp tỉnh được gửi đến Thường trực Hội đồng nhân dân để xem xét,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4" w:name="khoan_3_111"/>
      <w:r w:rsidRPr="00375B98">
        <w:rPr>
          <w:rFonts w:ascii="Times New Roman" w:eastAsia="Times New Roman" w:hAnsi="Times New Roman" w:cs="Times New Roman"/>
          <w:color w:val="000000"/>
          <w:sz w:val="24"/>
          <w:szCs w:val="24"/>
          <w:shd w:val="clear" w:color="auto" w:fill="FFFF96"/>
        </w:rPr>
        <w:t>3. Đề nghị xây dựng nghị quyết của Hội đồng nhân dân cấp tỉnh có nội dung quy định tại các khoản 2, 3 và 4 Điều 27 của Luật này thì trước khi trình Thường trực Hội đồng nhân dân phải thực hiện theo quy định từ Điều 112 đến Điều 116 của Luật này.</w:t>
      </w:r>
      <w:bookmarkEnd w:id="184"/>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5" w:name="dieu_112"/>
      <w:proofErr w:type="gramStart"/>
      <w:r w:rsidRPr="00375B98">
        <w:rPr>
          <w:rFonts w:ascii="Times New Roman" w:eastAsia="Times New Roman" w:hAnsi="Times New Roman" w:cs="Times New Roman"/>
          <w:b/>
          <w:bCs/>
          <w:color w:val="000000"/>
          <w:sz w:val="24"/>
          <w:szCs w:val="24"/>
        </w:rPr>
        <w:t>Điều 112.</w:t>
      </w:r>
      <w:proofErr w:type="gramEnd"/>
      <w:r w:rsidRPr="00375B98">
        <w:rPr>
          <w:rFonts w:ascii="Times New Roman" w:eastAsia="Times New Roman" w:hAnsi="Times New Roman" w:cs="Times New Roman"/>
          <w:b/>
          <w:bCs/>
          <w:color w:val="000000"/>
          <w:sz w:val="24"/>
          <w:szCs w:val="24"/>
        </w:rPr>
        <w:t xml:space="preserve"> Nhiệm vụ của cơ quan đề nghị xây dựng nghị quyết</w:t>
      </w:r>
      <w:bookmarkEnd w:id="18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Tổng kết việc thi hành pháp luật hoặc đánh giá các văn bản quy phạm pháp luật hiện hành có liên quan đến đề nghị xây dựng nghị quyết; khảo sát, đánh giá thực trạng quan hệ xã hội liên quan đến nội dung chính của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cần thiết, đề nghị cơ quan, tổ chức có liên quan tổng kết, đánh giá việc thực hiện các văn bản quy phạm pháp luật thuộc lĩnh vực do cơ quan, tổ chức đó phụ trách có liên quan đến nội dung của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Tổ chức nghiên cứu thông tin, tư liệu, điều ước quốc tế có liên quan mà Cộng hòa xã hội chủ nghĩa Việt Nam là thành viên. </w:t>
      </w:r>
      <w:proofErr w:type="gramStart"/>
      <w:r w:rsidRPr="00375B98">
        <w:rPr>
          <w:rFonts w:ascii="Times New Roman" w:eastAsia="Times New Roman" w:hAnsi="Times New Roman" w:cs="Times New Roman"/>
          <w:color w:val="000000"/>
          <w:sz w:val="24"/>
          <w:szCs w:val="24"/>
        </w:rPr>
        <w:t>Trong trường hợp cần thiết, yêu cầu cơ quan, tổ chức, cá nhân có liên quan cung cấp tài liệu, thông tin liên quan đến dự thảo nghị quyết.</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Xây dựng nội dung của chính sách trong đề nghị xây dựng nghị quyết; đánh giá tác động của chính sách; dự kiến nguồn lực, điều kiện bảo đảm cho việc thi hành nghị quyết sau khi được Hội đồng nhân dân thông qua.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Chuẩn bị hồ sơ đề nghị xây dựng nghị quyết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Điều 114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5. Tổ chức lấy ý kiến cơ quan, tổ chức có liên quan về đề nghị xây dựng nghị quyết; tổng hợp, nghiên cứu,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6" w:name="dieu_113"/>
      <w:proofErr w:type="gramStart"/>
      <w:r w:rsidRPr="00375B98">
        <w:rPr>
          <w:rFonts w:ascii="Times New Roman" w:eastAsia="Times New Roman" w:hAnsi="Times New Roman" w:cs="Times New Roman"/>
          <w:b/>
          <w:bCs/>
          <w:color w:val="000000"/>
          <w:sz w:val="24"/>
          <w:szCs w:val="24"/>
        </w:rPr>
        <w:t>Điều 113.</w:t>
      </w:r>
      <w:proofErr w:type="gramEnd"/>
      <w:r w:rsidRPr="00375B98">
        <w:rPr>
          <w:rFonts w:ascii="Times New Roman" w:eastAsia="Times New Roman" w:hAnsi="Times New Roman" w:cs="Times New Roman"/>
          <w:b/>
          <w:bCs/>
          <w:color w:val="000000"/>
          <w:sz w:val="24"/>
          <w:szCs w:val="24"/>
        </w:rPr>
        <w:t xml:space="preserve"> Lấy ý kiến về đề nghị xây dựng nghị quyết</w:t>
      </w:r>
      <w:bookmarkEnd w:id="18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Cơ quan đề nghị xây dựng nghị quyết có trách nhiệm lấy ý kiến đối tượng chịu sự tác động trực tiếp của chính sách trong đề nghị xây dựng nghị quyết và các cơ quan, tổ chức có liên quan; nêu những vấn đề cần xin ý kiến </w:t>
      </w:r>
      <w:r w:rsidRPr="00375B98">
        <w:rPr>
          <w:rFonts w:ascii="Times New Roman" w:eastAsia="Times New Roman" w:hAnsi="Times New Roman" w:cs="Times New Roman"/>
          <w:color w:val="000000"/>
          <w:sz w:val="24"/>
          <w:szCs w:val="24"/>
        </w:rPr>
        <w:lastRenderedPageBreak/>
        <w:t>phù hợp với từng đối tượng lấy ý kiến và xác định cụ thể địa chỉ tiếp nhận ý kiến; đăng tải toàn văn hồ sơ đề nghị xây dựng nghị quyết trên cổng thông tin điện tử của tỉnh, thành phố trực thuộc trung ương trong thời hạn ít nhất là 30 ngày để các cơ quan, tổ chức, cá nhân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Ngoài đăng tải để lấy ý kiến theo quy định tại khoản này, việc lấy ý kiến có thể bằng hình thức lấy ý kiến trực tiếp, gửi dự thảo đề nghị góp ý kiến, tổ chức hội thảo hoặc thông qua phương tiện thông tin đại chúng để các cơ quan, tổ chức, cá nhân tham gia ý kiến.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87" w:name="khoan_2_113"/>
      <w:r w:rsidRPr="00375B98">
        <w:rPr>
          <w:rFonts w:ascii="Times New Roman" w:eastAsia="Times New Roman" w:hAnsi="Times New Roman" w:cs="Times New Roman"/>
          <w:color w:val="000000"/>
          <w:sz w:val="24"/>
          <w:szCs w:val="24"/>
        </w:rPr>
        <w:t>2. Khi lấy ý kiến</w:t>
      </w:r>
      <w:bookmarkEnd w:id="187"/>
      <w:r w:rsidRPr="00375B98">
        <w:rPr>
          <w:rFonts w:ascii="Times New Roman" w:eastAsia="Times New Roman" w:hAnsi="Times New Roman" w:cs="Times New Roman"/>
          <w:color w:val="000000"/>
          <w:sz w:val="24"/>
          <w:szCs w:val="24"/>
        </w:rPr>
        <w:t> </w:t>
      </w:r>
      <w:bookmarkStart w:id="188" w:name="cumtu_2_113"/>
      <w:r w:rsidRPr="00375B98">
        <w:rPr>
          <w:rFonts w:ascii="Times New Roman" w:eastAsia="Times New Roman" w:hAnsi="Times New Roman" w:cs="Times New Roman"/>
          <w:color w:val="000000"/>
          <w:sz w:val="24"/>
          <w:szCs w:val="24"/>
          <w:shd w:val="clear" w:color="auto" w:fill="FFFF96"/>
        </w:rPr>
        <w:t>đối tượng chịu sự tác động trực tiếp của dự thảo nghị quyết</w:t>
      </w:r>
      <w:bookmarkEnd w:id="188"/>
      <w:r w:rsidRPr="00375B98">
        <w:rPr>
          <w:rFonts w:ascii="Times New Roman" w:eastAsia="Times New Roman" w:hAnsi="Times New Roman" w:cs="Times New Roman"/>
          <w:color w:val="000000"/>
          <w:sz w:val="24"/>
          <w:szCs w:val="24"/>
        </w:rPr>
        <w:t> </w:t>
      </w:r>
      <w:bookmarkStart w:id="189" w:name="khoan_2_113_name"/>
      <w:r w:rsidRPr="00375B98">
        <w:rPr>
          <w:rFonts w:ascii="Times New Roman" w:eastAsia="Times New Roman" w:hAnsi="Times New Roman" w:cs="Times New Roman"/>
          <w:color w:val="000000"/>
          <w:sz w:val="24"/>
          <w:szCs w:val="24"/>
        </w:rPr>
        <w:t xml:space="preserve">thì cơ quan lấy ý kiến có trách nhiệm xác định những vấn đề cần lấy ý kiến và bảo đảm ít nhất là 10 ngày kể từ ngày tổ chức lấy ý kiến để các đối tượng được lấy ý kiến góp ý kiến vào dự thảo nghị quyết. </w:t>
      </w:r>
      <w:proofErr w:type="gramStart"/>
      <w:r w:rsidRPr="00375B98">
        <w:rPr>
          <w:rFonts w:ascii="Times New Roman" w:eastAsia="Times New Roman" w:hAnsi="Times New Roman" w:cs="Times New Roman"/>
          <w:color w:val="000000"/>
          <w:sz w:val="24"/>
          <w:szCs w:val="24"/>
        </w:rPr>
        <w:t>Trong trường hợp cần thiết, cơ quan đề nghị xây dựng nghị quyết tổ chức đối thoại trực tiếp về chính sách với các đối tượng chịu sự tác động trực tiếp của dự thảo nghị quyết.</w:t>
      </w:r>
      <w:bookmarkEnd w:id="189"/>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tổ chức được lấy ý kiến về đề nghị xây dựng nghị quyết có trách nhiệm trả lời bằng văn bản trong thời hạn 10 ngày kể từ ngày nhận được đề nghị góp ý kiến.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0" w:name="dieu_114"/>
      <w:proofErr w:type="gramStart"/>
      <w:r w:rsidRPr="00375B98">
        <w:rPr>
          <w:rFonts w:ascii="Times New Roman" w:eastAsia="Times New Roman" w:hAnsi="Times New Roman" w:cs="Times New Roman"/>
          <w:b/>
          <w:bCs/>
          <w:color w:val="000000"/>
          <w:sz w:val="24"/>
          <w:szCs w:val="24"/>
        </w:rPr>
        <w:t>Điều 114.</w:t>
      </w:r>
      <w:proofErr w:type="gramEnd"/>
      <w:r w:rsidRPr="00375B98">
        <w:rPr>
          <w:rFonts w:ascii="Times New Roman" w:eastAsia="Times New Roman" w:hAnsi="Times New Roman" w:cs="Times New Roman"/>
          <w:b/>
          <w:bCs/>
          <w:color w:val="000000"/>
          <w:sz w:val="24"/>
          <w:szCs w:val="24"/>
        </w:rPr>
        <w:t xml:space="preserve"> Hồ sơ đề nghị xây dựng nghị quyết</w:t>
      </w:r>
      <w:bookmarkEnd w:id="19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Tờ trình đề nghị xây dựng nghị quyết, trong đó phải nêu rõ sự cần thiết ban hành nghị quyết; mục đích, quan điểm xây dựng nghị quyết; đối tượng, phạm vi điều chỉnh của nghị quyết; mục tiêu, nội dung chính sách trong dự thảo nghị quyết và các giải pháp để thực hiện chính sách đã được lựa chọn; thời gian dự kiến đề nghị Hội đồng nhân dân xem xét, thông qua; dự kiến nguồn lực, điều kiện bảo đảm cho việc thi hành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1" w:name="khoan_2_114"/>
      <w:r w:rsidRPr="00375B98">
        <w:rPr>
          <w:rFonts w:ascii="Times New Roman" w:eastAsia="Times New Roman" w:hAnsi="Times New Roman" w:cs="Times New Roman"/>
          <w:color w:val="000000"/>
          <w:sz w:val="24"/>
          <w:szCs w:val="24"/>
        </w:rPr>
        <w:t>2.</w:t>
      </w:r>
      <w:bookmarkEnd w:id="191"/>
      <w:r w:rsidRPr="00375B98">
        <w:rPr>
          <w:rFonts w:ascii="Times New Roman" w:eastAsia="Times New Roman" w:hAnsi="Times New Roman" w:cs="Times New Roman"/>
          <w:color w:val="000000"/>
          <w:sz w:val="24"/>
          <w:szCs w:val="24"/>
        </w:rPr>
        <w:t> </w:t>
      </w:r>
      <w:bookmarkStart w:id="192" w:name="cumtu_2_114"/>
      <w:r w:rsidRPr="00375B98">
        <w:rPr>
          <w:rFonts w:ascii="Times New Roman" w:eastAsia="Times New Roman" w:hAnsi="Times New Roman" w:cs="Times New Roman"/>
          <w:color w:val="000000"/>
          <w:sz w:val="24"/>
          <w:szCs w:val="24"/>
          <w:shd w:val="clear" w:color="auto" w:fill="FFFF96"/>
        </w:rPr>
        <w:t>Nội dung đánh giá tác động của từng chính sách trong đề nghị xây dựng nghị quyết</w:t>
      </w:r>
      <w:bookmarkEnd w:id="192"/>
      <w:r w:rsidRPr="00375B98">
        <w:rPr>
          <w:rFonts w:ascii="Times New Roman" w:eastAsia="Times New Roman" w:hAnsi="Times New Roman" w:cs="Times New Roman"/>
          <w:color w:val="000000"/>
          <w:sz w:val="24"/>
          <w:szCs w:val="24"/>
        </w:rPr>
        <w:t>, </w:t>
      </w:r>
      <w:bookmarkStart w:id="193" w:name="khoan_2_114_name"/>
      <w:r w:rsidRPr="00375B98">
        <w:rPr>
          <w:rFonts w:ascii="Times New Roman" w:eastAsia="Times New Roman" w:hAnsi="Times New Roman" w:cs="Times New Roman"/>
          <w:color w:val="000000"/>
          <w:sz w:val="24"/>
          <w:szCs w:val="24"/>
        </w:rPr>
        <w:t>trong đó phải nêu rõ vấn đề cần giải quyết; mục tiêu ban hành chính sách; các giải pháp để thực hiện chính sách; các tác động tích cực, tiêu cực của chính sách; chi phí, lợi ích của các giải pháp; so sánh chi phí, lợi ích của các giải pháp; lựa chọn giải pháp của cơ quan, tổ chức và lý do lựa chọn; xác định vấn đề giới và tác động giới của chính sách.</w:t>
      </w:r>
      <w:bookmarkEnd w:id="19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Báo cáo tổng kết việc thi hành pháp luật hoặc đánh giá thực trạng các vấn đề liên quan đến chính sách.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4.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của các cơ quan, tổ chức, cá nhân và đối tượng chịu sự tác động trực tiếp; bản chụp ý kiến góp ý.</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w:t>
      </w:r>
      <w:bookmarkStart w:id="194" w:name="cumtu_5_114"/>
      <w:r w:rsidRPr="00375B98">
        <w:rPr>
          <w:rFonts w:ascii="Times New Roman" w:eastAsia="Times New Roman" w:hAnsi="Times New Roman" w:cs="Times New Roman"/>
          <w:color w:val="000000"/>
          <w:sz w:val="24"/>
          <w:szCs w:val="24"/>
          <w:shd w:val="clear" w:color="auto" w:fill="FFFF96"/>
        </w:rPr>
        <w:t>Đề cương</w:t>
      </w:r>
      <w:bookmarkEnd w:id="194"/>
      <w:r w:rsidRPr="00375B98">
        <w:rPr>
          <w:rFonts w:ascii="Times New Roman" w:eastAsia="Times New Roman" w:hAnsi="Times New Roman" w:cs="Times New Roman"/>
          <w:color w:val="000000"/>
          <w:sz w:val="24"/>
          <w:szCs w:val="24"/>
        </w:rPr>
        <w:t>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6. Tài liệu khác (nếu có).</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5" w:name="dieu_115"/>
      <w:proofErr w:type="gramStart"/>
      <w:r w:rsidRPr="00375B98">
        <w:rPr>
          <w:rFonts w:ascii="Times New Roman" w:eastAsia="Times New Roman" w:hAnsi="Times New Roman" w:cs="Times New Roman"/>
          <w:b/>
          <w:bCs/>
          <w:color w:val="000000"/>
          <w:sz w:val="24"/>
          <w:szCs w:val="24"/>
        </w:rPr>
        <w:t>Điều 115.</w:t>
      </w:r>
      <w:proofErr w:type="gramEnd"/>
      <w:r w:rsidRPr="00375B98">
        <w:rPr>
          <w:rFonts w:ascii="Times New Roman" w:eastAsia="Times New Roman" w:hAnsi="Times New Roman" w:cs="Times New Roman"/>
          <w:b/>
          <w:bCs/>
          <w:color w:val="000000"/>
          <w:sz w:val="24"/>
          <w:szCs w:val="24"/>
        </w:rPr>
        <w:t xml:space="preserve"> Thẩm định đề nghị xây dựng nghị quyết do Ủy ban nhân dân cấp tỉnh trình</w:t>
      </w:r>
      <w:bookmarkEnd w:id="195"/>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6" w:name="khoan_1_115"/>
      <w:r w:rsidRPr="00375B98">
        <w:rPr>
          <w:rFonts w:ascii="Times New Roman" w:eastAsia="Times New Roman" w:hAnsi="Times New Roman" w:cs="Times New Roman"/>
          <w:color w:val="000000"/>
          <w:sz w:val="24"/>
          <w:szCs w:val="24"/>
        </w:rPr>
        <w:t>1. Sở Tư pháp chủ trì, phối hợp với Sở Tài chính, Sở Nội vụ và các cơ quan, tổ chức có liên quan thẩm định đề nghị xây dựng nghị quyết.</w:t>
      </w:r>
      <w:bookmarkEnd w:id="19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sơ đề nghị xây dựng nghị quyết gửi để thẩm định gồm các tài liệu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Điều 114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khoản 1 và khoản 2 Điều 114 của Luật này được gửi bằng bản giấy, tài liệu còn lại được gửi bằng bản điện tử.</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Thời hạn thẩm định đề nghị xây dựng nghị quyết là 15 ngày kể từ ngày nhận đủ hồ sơ gửi thẩm định. Nội dung thẩm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3 Điều 39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Báo cáo thẩm định phải thể hiện rõ ý kiến của Sở Tư pháp về nội dung thẩm định quy định tại khoản 3 Điều này và về đề nghị xây dựng nghị quyết đủ điều kiện hoặc chưa đủ điều kiện trình Ủy ban nhân dân cấp tỉnh xem xét,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Báo cáo thẩm định phải được gửi đến cơ quan lập đề nghị xây dựng nghị quyết chậm nhất là 10 ngày kể từ ngày kết thúc thẩm định. Cơ quan lập đề nghị xây dựng nghị quyết có trách nhiệm giải trình, tiếp thu ý kiến thẩm định để chỉnh lý đề nghị xây dựng nghị quyết và đồng thời gửi báo cáo giải trình, tiếp thu kèm theo đề nghị xây dựng nghị quyết đã được chỉnh lý đến Sở Tư pháp khi trình Ủy ban nhân dân cấp tỉnh </w:t>
      </w:r>
      <w:bookmarkStart w:id="197" w:name="cumtu_5_115"/>
      <w:r w:rsidRPr="00375B98">
        <w:rPr>
          <w:rFonts w:ascii="Times New Roman" w:eastAsia="Times New Roman" w:hAnsi="Times New Roman" w:cs="Times New Roman"/>
          <w:color w:val="000000"/>
          <w:sz w:val="24"/>
          <w:szCs w:val="24"/>
          <w:shd w:val="clear" w:color="auto" w:fill="FFFF96"/>
        </w:rPr>
        <w:t>dự thảo nghị quyết</w:t>
      </w:r>
      <w:bookmarkEnd w:id="197"/>
      <w:r w:rsidRPr="00375B98">
        <w:rPr>
          <w:rFonts w:ascii="Times New Roman" w:eastAsia="Times New Roman" w:hAnsi="Times New Roman" w:cs="Times New Roman"/>
          <w:color w:val="000000"/>
          <w:sz w:val="24"/>
          <w:szCs w:val="24"/>
        </w:rPr>
        <w: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8" w:name="dieu_116"/>
      <w:proofErr w:type="gramStart"/>
      <w:r w:rsidRPr="00375B98">
        <w:rPr>
          <w:rFonts w:ascii="Times New Roman" w:eastAsia="Times New Roman" w:hAnsi="Times New Roman" w:cs="Times New Roman"/>
          <w:b/>
          <w:bCs/>
          <w:color w:val="000000"/>
          <w:sz w:val="24"/>
          <w:szCs w:val="24"/>
        </w:rPr>
        <w:t>Điều 116.</w:t>
      </w:r>
      <w:proofErr w:type="gramEnd"/>
      <w:r w:rsidRPr="00375B98">
        <w:rPr>
          <w:rFonts w:ascii="Times New Roman" w:eastAsia="Times New Roman" w:hAnsi="Times New Roman" w:cs="Times New Roman"/>
          <w:b/>
          <w:bCs/>
          <w:color w:val="000000"/>
          <w:sz w:val="24"/>
          <w:szCs w:val="24"/>
        </w:rPr>
        <w:t xml:space="preserve"> Thông qua chính sách trong đề nghị xây dựng nghị quyết</w:t>
      </w:r>
      <w:bookmarkEnd w:id="198"/>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199" w:name="khoan_1_116"/>
      <w:r w:rsidRPr="00375B98">
        <w:rPr>
          <w:rFonts w:ascii="Times New Roman" w:eastAsia="Times New Roman" w:hAnsi="Times New Roman" w:cs="Times New Roman"/>
          <w:color w:val="000000"/>
          <w:sz w:val="24"/>
          <w:szCs w:val="24"/>
          <w:shd w:val="clear" w:color="auto" w:fill="FFFF96"/>
        </w:rPr>
        <w:lastRenderedPageBreak/>
        <w:t>1. Đối với đề nghị xây dựng nghị quyết do Ủy ban nhân dân cấp tỉnh trình thì Ủy ban nhân dân có trách nhiệm xem xét, thảo luận tập thể và biểu quyết theo đa số để thông qua các chính sách trong từng đề nghị xây dựng nghị quyết.</w:t>
      </w:r>
      <w:bookmarkEnd w:id="19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Đối với đề nghị xây dựng nghị quyết do cơ quan, tổ chức khác quy định tại Điều 111 của Luật này đề nghị thì cơ quan, </w:t>
      </w:r>
      <w:proofErr w:type="gramStart"/>
      <w:r w:rsidRPr="00375B98">
        <w:rPr>
          <w:rFonts w:ascii="Times New Roman" w:eastAsia="Times New Roman" w:hAnsi="Times New Roman" w:cs="Times New Roman"/>
          <w:color w:val="000000"/>
          <w:sz w:val="24"/>
          <w:szCs w:val="24"/>
        </w:rPr>
        <w:t>tổ</w:t>
      </w:r>
      <w:proofErr w:type="gramEnd"/>
      <w:r w:rsidRPr="00375B98">
        <w:rPr>
          <w:rFonts w:ascii="Times New Roman" w:eastAsia="Times New Roman" w:hAnsi="Times New Roman" w:cs="Times New Roman"/>
          <w:color w:val="000000"/>
          <w:sz w:val="24"/>
          <w:szCs w:val="24"/>
        </w:rPr>
        <w:t xml:space="preserve"> chức đó có trách nhiệm thông qua các chính sách trong đề nghị xây dựng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0" w:name="dieu_117"/>
      <w:proofErr w:type="gramStart"/>
      <w:r w:rsidRPr="00375B98">
        <w:rPr>
          <w:rFonts w:ascii="Times New Roman" w:eastAsia="Times New Roman" w:hAnsi="Times New Roman" w:cs="Times New Roman"/>
          <w:b/>
          <w:bCs/>
          <w:color w:val="000000"/>
          <w:sz w:val="24"/>
          <w:szCs w:val="24"/>
        </w:rPr>
        <w:t>Điều 117.</w:t>
      </w:r>
      <w:proofErr w:type="gramEnd"/>
      <w:r w:rsidRPr="00375B98">
        <w:rPr>
          <w:rFonts w:ascii="Times New Roman" w:eastAsia="Times New Roman" w:hAnsi="Times New Roman" w:cs="Times New Roman"/>
          <w:b/>
          <w:bCs/>
          <w:color w:val="000000"/>
          <w:sz w:val="24"/>
          <w:szCs w:val="24"/>
        </w:rPr>
        <w:t xml:space="preserve"> Trình đề nghị xây dựng nghị quyết</w:t>
      </w:r>
      <w:bookmarkEnd w:id="20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tổ chức quy định tại khoản 1 Điều 111 của Luật này trình Thường trực Hội đồng nhân dân cấp tỉnh hồ sơ đề nghị xây dựng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1" w:name="khoan_2_117"/>
      <w:r w:rsidRPr="00375B98">
        <w:rPr>
          <w:rFonts w:ascii="Times New Roman" w:eastAsia="Times New Roman" w:hAnsi="Times New Roman" w:cs="Times New Roman"/>
          <w:color w:val="000000"/>
          <w:sz w:val="24"/>
          <w:szCs w:val="24"/>
          <w:shd w:val="clear" w:color="auto" w:fill="FFFF96"/>
        </w:rPr>
        <w:t xml:space="preserve">2. Hồ </w:t>
      </w:r>
      <w:proofErr w:type="gramStart"/>
      <w:r w:rsidRPr="00375B98">
        <w:rPr>
          <w:rFonts w:ascii="Times New Roman" w:eastAsia="Times New Roman" w:hAnsi="Times New Roman" w:cs="Times New Roman"/>
          <w:color w:val="000000"/>
          <w:sz w:val="24"/>
          <w:szCs w:val="24"/>
          <w:shd w:val="clear" w:color="auto" w:fill="FFFF96"/>
        </w:rPr>
        <w:t>sơ</w:t>
      </w:r>
      <w:proofErr w:type="gramEnd"/>
      <w:r w:rsidRPr="00375B98">
        <w:rPr>
          <w:rFonts w:ascii="Times New Roman" w:eastAsia="Times New Roman" w:hAnsi="Times New Roman" w:cs="Times New Roman"/>
          <w:color w:val="000000"/>
          <w:sz w:val="24"/>
          <w:szCs w:val="24"/>
          <w:shd w:val="clear" w:color="auto" w:fill="FFFF96"/>
        </w:rPr>
        <w:t xml:space="preserve"> đề nghị xây dựng nghị quyết quy định tại khoản 1 Điều 27 của Luật này bao gồm:</w:t>
      </w:r>
      <w:bookmarkEnd w:id="20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về đề nghị xây dựng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Bản thuyết minh về căn cứ ban hành nghị quyết;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của nghị quyết; nội dung chính của nghị quyết; thời gian dự kiến đề nghị Hội đồng nhân dân xem xét, thông qua; dự kiến nguồn lực, điều kiện bảo đảm cho việc thi hành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2" w:name="khoan_3_117"/>
      <w:r w:rsidRPr="00375B98">
        <w:rPr>
          <w:rFonts w:ascii="Times New Roman" w:eastAsia="Times New Roman" w:hAnsi="Times New Roman" w:cs="Times New Roman"/>
          <w:color w:val="000000"/>
          <w:sz w:val="24"/>
          <w:szCs w:val="24"/>
          <w:shd w:val="clear" w:color="auto" w:fill="FFFF96"/>
        </w:rPr>
        <w:t>3. Hồ sơ đề nghị xây dựng nghị quyết quy định tại các khoản 2, 3 và 4 Điều 27 của Luật này bao gồm:</w:t>
      </w:r>
      <w:bookmarkEnd w:id="20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Tài liệu quy định tại Điều 114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Báo cáo thẩm định đề nghị xây dựng nghị quyết của Sở Tư pháp;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Quyết định thông qua chính sách trong đề nghị xây dựng nghị quyết của cơ quan có thẩm quyền quy định tại Điều 116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3" w:name="dieu_118"/>
      <w:proofErr w:type="gramStart"/>
      <w:r w:rsidRPr="00375B98">
        <w:rPr>
          <w:rFonts w:ascii="Times New Roman" w:eastAsia="Times New Roman" w:hAnsi="Times New Roman" w:cs="Times New Roman"/>
          <w:b/>
          <w:bCs/>
          <w:color w:val="000000"/>
          <w:sz w:val="24"/>
          <w:szCs w:val="24"/>
        </w:rPr>
        <w:t>Điều 118.</w:t>
      </w:r>
      <w:proofErr w:type="gramEnd"/>
      <w:r w:rsidRPr="00375B98">
        <w:rPr>
          <w:rFonts w:ascii="Times New Roman" w:eastAsia="Times New Roman" w:hAnsi="Times New Roman" w:cs="Times New Roman"/>
          <w:b/>
          <w:bCs/>
          <w:color w:val="000000"/>
          <w:sz w:val="24"/>
          <w:szCs w:val="24"/>
        </w:rPr>
        <w:t xml:space="preserve"> Phân công cơ quan, tổ chức chủ trì soạn thảo nghị quyết</w:t>
      </w:r>
      <w:bookmarkEnd w:id="20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Thường trực Hội đồng nhân dân cấp tỉnh xem xét đề nghị xây dựng nghị quyết; nếu chấp thuận thì phân công cơ quan, tổ chức trình dự thảo nghị quyết và quyết định thời hạn trình Hội đồng nhân dân cấp tỉnh dự thảo nghị quyết; cơ quan, tổ chức trình phân công cơ quan, tổ chức chủ trì soạn thảo, cơ quan phối hợp soạn thảo dự thảo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4" w:name="dieu_119"/>
      <w:proofErr w:type="gramStart"/>
      <w:r w:rsidRPr="00375B98">
        <w:rPr>
          <w:rFonts w:ascii="Times New Roman" w:eastAsia="Times New Roman" w:hAnsi="Times New Roman" w:cs="Times New Roman"/>
          <w:b/>
          <w:bCs/>
          <w:color w:val="000000"/>
          <w:sz w:val="24"/>
          <w:szCs w:val="24"/>
          <w:shd w:val="clear" w:color="auto" w:fill="FFFF96"/>
        </w:rPr>
        <w:t>Điều 119.</w:t>
      </w:r>
      <w:proofErr w:type="gramEnd"/>
      <w:r w:rsidRPr="00375B98">
        <w:rPr>
          <w:rFonts w:ascii="Times New Roman" w:eastAsia="Times New Roman" w:hAnsi="Times New Roman" w:cs="Times New Roman"/>
          <w:b/>
          <w:bCs/>
          <w:color w:val="000000"/>
          <w:sz w:val="24"/>
          <w:szCs w:val="24"/>
          <w:shd w:val="clear" w:color="auto" w:fill="FFFF96"/>
        </w:rPr>
        <w:t xml:space="preserve"> Nhiệm vụ của cơ quan, tổ chức chủ trì soạn thảo nghị quyết</w:t>
      </w:r>
      <w:bookmarkEnd w:id="204"/>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5" w:name="khoan_1_119"/>
      <w:r w:rsidRPr="00375B98">
        <w:rPr>
          <w:rFonts w:ascii="Times New Roman" w:eastAsia="Times New Roman" w:hAnsi="Times New Roman" w:cs="Times New Roman"/>
          <w:color w:val="000000"/>
          <w:sz w:val="24"/>
          <w:szCs w:val="24"/>
          <w:shd w:val="clear" w:color="auto" w:fill="FFFF96"/>
        </w:rPr>
        <w:t>1. Tổ chức xây dựng dự thảo nghị quyết, bảo đảm sự phù hợp của nội dung dự thảo nghị quyết với các quy định trong văn bản quy phạm pháp luật đã giao quy định chi tiết đối với nghị quyết quy định tại khoản 1 Điều 27 của Luật này; bảo đảm sự thống nhất của dự thảo nghị quyết với các chính sách đã được thông qua đối với nghị quyết quy định tại các khoản 2, 3 và 4 Điều 27 của Luật này.</w:t>
      </w:r>
      <w:bookmarkEnd w:id="20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Tổ chức lấy ý kiến, nghiên cứu, tiếp thu, chỉnh lý dự thảo; xây dựng tờ trình, báo cáo giải trình, tiếp thu ý kiến góp ý về dự thảo và các tài liệu khác; đăng tải các tài liệu này trên cổng thông tin điện tử của tỉnh, thành phố trực thuộc Trung ương.</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6" w:name="dieu_120"/>
      <w:proofErr w:type="gramStart"/>
      <w:r w:rsidRPr="00375B98">
        <w:rPr>
          <w:rFonts w:ascii="Times New Roman" w:eastAsia="Times New Roman" w:hAnsi="Times New Roman" w:cs="Times New Roman"/>
          <w:b/>
          <w:bCs/>
          <w:color w:val="000000"/>
          <w:sz w:val="24"/>
          <w:szCs w:val="24"/>
        </w:rPr>
        <w:t>Điều 120.</w:t>
      </w:r>
      <w:proofErr w:type="gramEnd"/>
      <w:r w:rsidRPr="00375B98">
        <w:rPr>
          <w:rFonts w:ascii="Times New Roman" w:eastAsia="Times New Roman" w:hAnsi="Times New Roman" w:cs="Times New Roman"/>
          <w:b/>
          <w:bCs/>
          <w:color w:val="000000"/>
          <w:sz w:val="24"/>
          <w:szCs w:val="24"/>
        </w:rPr>
        <w:t xml:space="preserve"> Lấy ý kiến đối với dự thảo nghị quyết</w:t>
      </w:r>
      <w:bookmarkEnd w:id="20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nghị quyết của Hội đồng nhân dân cấp tỉnh phải được đăng tải toàn văn trên cổng thông tin điện tử của tỉnh, thành phố trực thuộc trung ương trong thời hạn ít nhất là 30 ngày để các cơ quan, tổ chức, cá nhân góp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chủ trì soạn thảo tổ chức lấy ý kiến của cơ quan, tổ chức có liên quan. Trong trường hợp lấy ý kiến của đối tượng chịu sự tác động trực tiếp của nghị quyết thì cơ quan lấy ý kiến có trách nhiệm xác định những vấn đề cần lấy ý kiến và bảo đảm ít nhất là 30 ngày kể từ ngày tổ chức lấy ý kiến để các đối tượng được lấy ý kiến góp ý vào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Cơ quan, tổ chức được lấy ý kiến có trách nhiệm trả lời bằng văn bản trong thời hạn 10 ngày kể từ ngày nhận được dự thảo văn bản.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7" w:name="dieu_121"/>
      <w:proofErr w:type="gramStart"/>
      <w:r w:rsidRPr="00375B98">
        <w:rPr>
          <w:rFonts w:ascii="Times New Roman" w:eastAsia="Times New Roman" w:hAnsi="Times New Roman" w:cs="Times New Roman"/>
          <w:b/>
          <w:bCs/>
          <w:color w:val="000000"/>
          <w:sz w:val="24"/>
          <w:szCs w:val="24"/>
          <w:shd w:val="clear" w:color="auto" w:fill="FFFF96"/>
        </w:rPr>
        <w:t>Điều 121.</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nghị quyết do Ủy ban nhân dân cấp tỉnh trình</w:t>
      </w:r>
      <w:bookmarkEnd w:id="20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1. Dự thảo nghị quyết của Hội đồng nhân dân cấp tỉnh do Ủy ban nhân dân cùng cấp trình phải được Sở Tư pháp thẩm định trước khi trình Ủy ban nhân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Trong trường hợp cần thiết, Sở Tư pháp yêu cầu cơ quan chủ trì soạn thảo báo cáo những vấn đề thuộc nội dung của dự thảo nghị quyết; tự mình hoặc cùng cơ quan chủ trì soạn thảo tổ chức khảo sát về những vấn đề thuộc nội dung của dự thảo nghị quyết. </w:t>
      </w:r>
      <w:proofErr w:type="gramStart"/>
      <w:r w:rsidRPr="00375B98">
        <w:rPr>
          <w:rFonts w:ascii="Times New Roman" w:eastAsia="Times New Roman" w:hAnsi="Times New Roman" w:cs="Times New Roman"/>
          <w:color w:val="000000"/>
          <w:sz w:val="24"/>
          <w:szCs w:val="24"/>
        </w:rPr>
        <w:t>Cơ quan chủ trì soạn thảo có trách nhiệm cung cấp thông tin, tài liệu phục vụ cho việc thẩm định dự thảo nghị quyết.</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dự thảo nghị quyết liên quan đến nhiều lĩnh vực hoặc do Sở Tư pháp chủ trì soạn thảo thì Giám đốc Sở Tư pháp thành lập hội đồng tư vấn thẩm định, bao gồm đại diện các cơ quan, tổ chức có liên quan, các chuyên gia, nhà khoa học.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Chậm nhất là 20 ngày trước ngày Ủy ban nhân dân họp, cơ quan chủ trì soạn thảo phải gửi hồ sơ dự thảo nghị quyết đến Sở Tư pháp để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gửi thẩm định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Ủy ban nhân dân về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Bản tổng hợp,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góp ý của cơ quan, tổ chức, cá nhân; bản chụp ý kiến góp 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điểm a và điểm b khoản này được gửi bằng bản giấy, tài liệu còn lại được gửi bằng bản điện tử.</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định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Đối tượng,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điều chỉnh của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Tính hợp hiến, tính hợp pháp và tính thống nhất của dự thảo nghị quyết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Sự phù hợp của nội dung dự thảo nghị quyết với các quy định trong văn bản đã giao cho Hội đồng nhân dân quy định chi tiết; nội dung dự thảo nghị quyết với các chính sách trong đề nghị xây dựng nghị quyết đã được thông qua theo quy định tại Điều 116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Ngôn ngữ, kỹ thuật soạn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Báo cáo thẩm định phải thể hiện rõ ý kiến của cơ quan thẩm định về nội dung thẩm định quy định tại khoản 3 Điều này và ý kiến về việc dự án đủ điều kiện hoặc chưa đủ điều kiện trình Ủy ban nhân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Báo cáo thẩm định phải được gửi đến cơ quan chủ trì soạn thảo trong thời hạn 10 ngày kể từ ngày Sở Tư pháp nhận đủ hồ sơ gửi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Cơ quan chủ trì soạn thảo có trách nhiệm giải trình, tiếp thu ý kiến thẩm định để chỉnh lý, hoàn thiện dự thảo nghị quyết và đồng thời gửi báo cáo giải trình, tiếp thu kèm theo dự thảo văn bản đã được chỉnh lý đến Sở Tư pháp khi trình Ủy ban nhân dân dự thảo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8" w:name="dieu_122"/>
      <w:proofErr w:type="gramStart"/>
      <w:r w:rsidRPr="00375B98">
        <w:rPr>
          <w:rFonts w:ascii="Times New Roman" w:eastAsia="Times New Roman" w:hAnsi="Times New Roman" w:cs="Times New Roman"/>
          <w:b/>
          <w:bCs/>
          <w:color w:val="000000"/>
          <w:sz w:val="24"/>
          <w:szCs w:val="24"/>
        </w:rPr>
        <w:t>Điều 122.</w:t>
      </w:r>
      <w:proofErr w:type="gramEnd"/>
      <w:r w:rsidRPr="00375B98">
        <w:rPr>
          <w:rFonts w:ascii="Times New Roman" w:eastAsia="Times New Roman" w:hAnsi="Times New Roman" w:cs="Times New Roman"/>
          <w:b/>
          <w:bCs/>
          <w:color w:val="000000"/>
          <w:sz w:val="24"/>
          <w:szCs w:val="24"/>
        </w:rPr>
        <w:t xml:space="preserve"> Hồ sơ dự thảo nghị quyết trình Ủy ban nhân dân cấp tỉnh</w:t>
      </w:r>
      <w:bookmarkEnd w:id="20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Hồ sơ dự thảo nghị quyết trình Ủy ban nhân dân cấp tỉnh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Ủy ban nhân dân cấp tỉnh về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Báo cáo thẩm định;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09" w:name="diem_d_1_122"/>
      <w:r w:rsidRPr="00375B98">
        <w:rPr>
          <w:rFonts w:ascii="Times New Roman" w:eastAsia="Times New Roman" w:hAnsi="Times New Roman" w:cs="Times New Roman"/>
          <w:color w:val="000000"/>
          <w:sz w:val="24"/>
          <w:szCs w:val="24"/>
          <w:shd w:val="clear" w:color="auto" w:fill="FFFF96"/>
        </w:rPr>
        <w:t xml:space="preserve">d) Bản tổng hợp, giải trình, tiếp </w:t>
      </w:r>
      <w:proofErr w:type="gramStart"/>
      <w:r w:rsidRPr="00375B98">
        <w:rPr>
          <w:rFonts w:ascii="Times New Roman" w:eastAsia="Times New Roman" w:hAnsi="Times New Roman" w:cs="Times New Roman"/>
          <w:color w:val="000000"/>
          <w:sz w:val="24"/>
          <w:szCs w:val="24"/>
          <w:shd w:val="clear" w:color="auto" w:fill="FFFF96"/>
        </w:rPr>
        <w:t>thu</w:t>
      </w:r>
      <w:proofErr w:type="gramEnd"/>
      <w:r w:rsidRPr="00375B98">
        <w:rPr>
          <w:rFonts w:ascii="Times New Roman" w:eastAsia="Times New Roman" w:hAnsi="Times New Roman" w:cs="Times New Roman"/>
          <w:color w:val="000000"/>
          <w:sz w:val="24"/>
          <w:szCs w:val="24"/>
          <w:shd w:val="clear" w:color="auto" w:fill="FFFF96"/>
        </w:rPr>
        <w:t xml:space="preserve"> ý kiến góp ý của cơ quan, tổ chức, cá nhân;</w:t>
      </w:r>
      <w:bookmarkEnd w:id="20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các điểm a, b và c khoản này được gửi bằng bản giấy, tài liệu còn lại được gửi bằng bản điện tử.</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Cơ quan chủ trì soạn thảo có trách nhiệm gửi hồ sơ dự thảo nghị quyết đến Ủy ban nhân dân để chuyển đến các thành viên Ủy ban nhân dân chậm nhất là 03 ngày làm việc trước ngày Ủy ban nhân dân họp.</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0" w:name="dieu_123"/>
      <w:proofErr w:type="gramStart"/>
      <w:r w:rsidRPr="00375B98">
        <w:rPr>
          <w:rFonts w:ascii="Times New Roman" w:eastAsia="Times New Roman" w:hAnsi="Times New Roman" w:cs="Times New Roman"/>
          <w:b/>
          <w:bCs/>
          <w:color w:val="000000"/>
          <w:sz w:val="24"/>
          <w:szCs w:val="24"/>
        </w:rPr>
        <w:t>Điều 123.</w:t>
      </w:r>
      <w:proofErr w:type="gramEnd"/>
      <w:r w:rsidRPr="00375B98">
        <w:rPr>
          <w:rFonts w:ascii="Times New Roman" w:eastAsia="Times New Roman" w:hAnsi="Times New Roman" w:cs="Times New Roman"/>
          <w:b/>
          <w:bCs/>
          <w:color w:val="000000"/>
          <w:sz w:val="24"/>
          <w:szCs w:val="24"/>
        </w:rPr>
        <w:t xml:space="preserve"> Trách nhiệm của Ủy ban nhân dân cấp tỉnh đối với dự thảo nghị quyết của Hội đồng nhân dân cùng cấp</w:t>
      </w:r>
      <w:bookmarkEnd w:id="21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Đối với dự thảo nghị quyết do Ủy ban nhân dân cấp tỉnh trình thì Ủy ban nhân dân có trách nhiệm xem xét, thảo luận tập thể và biểu quyết theo đa số để quyết định việc trình dự thảo nghị quyết ra Hội đồng nhân dân cùng cấp.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Đối với dự thảo nghị quyết do cơ quan, tổ chức khác trình thì Ủy ban nhân dân có trách nhiệm tham gia ý kiến bằng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Chậm nhất là 25 ngày trước ngày khai mạc kỳ họp Hội đồng nhân dân, cơ quan, tổ chức trình dự thảo nghị quyết phải gửi tờ trình, dự thảo nghị quyết và các tài liệu có liên quan đến Ủy ban nhân dân cấp tỉnh để Ủy ban nhân dân tham gia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Chậm nhất là 20 ngày trước ngày khai mạc kỳ họp Hội đồng nhân dân, Ủy ban nhân dân phải gửi ý kiến bằng văn bản đến cơ quan, tổ chức trình dự thảo nghị quyết.</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1" w:name="dieu_124"/>
      <w:proofErr w:type="gramStart"/>
      <w:r w:rsidRPr="00375B98">
        <w:rPr>
          <w:rFonts w:ascii="Times New Roman" w:eastAsia="Times New Roman" w:hAnsi="Times New Roman" w:cs="Times New Roman"/>
          <w:b/>
          <w:bCs/>
          <w:color w:val="000000"/>
          <w:sz w:val="24"/>
          <w:szCs w:val="24"/>
          <w:shd w:val="clear" w:color="auto" w:fill="FFFF96"/>
        </w:rPr>
        <w:t>Điều 124.</w:t>
      </w:r>
      <w:proofErr w:type="gramEnd"/>
      <w:r w:rsidRPr="00375B98">
        <w:rPr>
          <w:rFonts w:ascii="Times New Roman" w:eastAsia="Times New Roman" w:hAnsi="Times New Roman" w:cs="Times New Roman"/>
          <w:b/>
          <w:bCs/>
          <w:color w:val="000000"/>
          <w:sz w:val="24"/>
          <w:szCs w:val="24"/>
          <w:shd w:val="clear" w:color="auto" w:fill="FFFF96"/>
        </w:rPr>
        <w:t xml:space="preserve"> Thẩm tra dự thảo nghị quyết của Hội đồng nhân dân cấp tỉnh</w:t>
      </w:r>
      <w:bookmarkEnd w:id="21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nghị quyết của Hội đồng nhân dân cấp tỉnh phải được Ban của Hội đồng nhân dân cùng cấp thẩm tra trước khi trình Hội đồng nhân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Chậm nhất là 15 ngày trước ngày khai mạc kỳ họp Hội đồng nhân dân, cơ quan trình dự thảo nghị quyết phải gửi hồ sơ dự thảo nghị quyết đến Ban của Hội đồng nhân dân được phân công thẩm tra để thẩm tra.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gửi thẩm tra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Tờ trình Hội đồng nhân dân về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Báo cáo thẩm định và báo cáo giải trình, tiếp thu ý kiến thẩm định đối với dự thảo nghị quyết do Ủy ban nhân dân trình; ý kiến của Ủy ban nhân dân và báo cáo giải trình, tiếp thu ý kiến của Ủy ban nhân dân đối với dự thảo do Ban của Hội đồng nhân dân, Ủy ban Mặt trận Tổ quốc Việt Nam cấp tỉnh trình;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2" w:name="diem_d_2_124"/>
      <w:r w:rsidRPr="00375B98">
        <w:rPr>
          <w:rFonts w:ascii="Times New Roman" w:eastAsia="Times New Roman" w:hAnsi="Times New Roman" w:cs="Times New Roman"/>
          <w:color w:val="000000"/>
          <w:sz w:val="24"/>
          <w:szCs w:val="24"/>
          <w:shd w:val="clear" w:color="auto" w:fill="FFFF96"/>
        </w:rPr>
        <w:t xml:space="preserve">d) Bản tổng hợp, giải trình, tiếp </w:t>
      </w:r>
      <w:proofErr w:type="gramStart"/>
      <w:r w:rsidRPr="00375B98">
        <w:rPr>
          <w:rFonts w:ascii="Times New Roman" w:eastAsia="Times New Roman" w:hAnsi="Times New Roman" w:cs="Times New Roman"/>
          <w:color w:val="000000"/>
          <w:sz w:val="24"/>
          <w:szCs w:val="24"/>
          <w:shd w:val="clear" w:color="auto" w:fill="FFFF96"/>
        </w:rPr>
        <w:t>thu</w:t>
      </w:r>
      <w:proofErr w:type="gramEnd"/>
      <w:r w:rsidRPr="00375B98">
        <w:rPr>
          <w:rFonts w:ascii="Times New Roman" w:eastAsia="Times New Roman" w:hAnsi="Times New Roman" w:cs="Times New Roman"/>
          <w:color w:val="000000"/>
          <w:sz w:val="24"/>
          <w:szCs w:val="24"/>
          <w:shd w:val="clear" w:color="auto" w:fill="FFFF96"/>
        </w:rPr>
        <w:t xml:space="preserve"> ý kiến góp ý của cơ quan, tổ chức, cá nhân; bản chụp ý kiến góp ý;</w:t>
      </w:r>
      <w:bookmarkEnd w:id="21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Tài liệu quy định tại các điểm a, b và c khoản này được gửi bằng bản giấy, tài liệu còn lại được gửi bằng bản điện tử.</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Nội dung thẩm tra tập trung vào các vấn đề sau đây: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3" w:name="diem_a_3_124"/>
      <w:r w:rsidRPr="00375B98">
        <w:rPr>
          <w:rFonts w:ascii="Times New Roman" w:eastAsia="Times New Roman" w:hAnsi="Times New Roman" w:cs="Times New Roman"/>
          <w:color w:val="000000"/>
          <w:sz w:val="24"/>
          <w:szCs w:val="24"/>
          <w:shd w:val="clear" w:color="auto" w:fill="FFFF96"/>
        </w:rPr>
        <w:t>a) Nội dung của dự thảo nghị quyết và những vấn đề còn có ý kiến khác nhau;</w:t>
      </w:r>
      <w:bookmarkEnd w:id="21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Sự phù hợp của nội dung dự thảo nghị quyết với đường lối, chủ trương của Đảng, chính sách của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Sự phù hợp của nội dung dự thảo nghị quyết với tình hình, điều kiện phát triển kinh tế - xã hội của địa phương;</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Tính hợp hiến, tính hợp pháp và tính thống nhất của dự thảo nghị quyết với hệ thống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Báo cáo thẩm tra phải thể hiện rõ quan điểm của cơ quan thẩm tra về những vấn đề thuộc nội dung thẩm tra quy định tại khoản 3 Điều này và đề xuất những nội dung cần sửa đổi, bổ sung, phương án xử lý của cơ quan chủ trì thẩm tra đối với những vấn đề còn có ý kiến khác nhau.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Báo cáo thẩm tra phải được gửi đến Thường trực Hội đồng nhân dân chậm nhất là 10 ngày trước ngày khai mạc kỳ họp Hội đồng nhân dân.</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4" w:name="dieu_125"/>
      <w:proofErr w:type="gramStart"/>
      <w:r w:rsidRPr="00375B98">
        <w:rPr>
          <w:rFonts w:ascii="Times New Roman" w:eastAsia="Times New Roman" w:hAnsi="Times New Roman" w:cs="Times New Roman"/>
          <w:b/>
          <w:bCs/>
          <w:color w:val="000000"/>
          <w:sz w:val="24"/>
          <w:szCs w:val="24"/>
        </w:rPr>
        <w:t>Điều 125.</w:t>
      </w:r>
      <w:proofErr w:type="gramEnd"/>
      <w:r w:rsidRPr="00375B98">
        <w:rPr>
          <w:rFonts w:ascii="Times New Roman" w:eastAsia="Times New Roman" w:hAnsi="Times New Roman" w:cs="Times New Roman"/>
          <w:b/>
          <w:bCs/>
          <w:color w:val="000000"/>
          <w:sz w:val="24"/>
          <w:szCs w:val="24"/>
        </w:rPr>
        <w:t xml:space="preserve"> Hồ sơ dự thảo nghị quyết trình Hội đồng nhân dân cấp tỉnh</w:t>
      </w:r>
      <w:bookmarkEnd w:id="21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1. Thường trực Hội đồng nhân dân cấp tỉnh chỉ đạo việc chuẩn bị hồ sơ dự thảo nghị quyết để gửi đến đại biểu Hội đồng nhân dân.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dự thảo nghị quyết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Tài liệu quy định tại khoản 2 Điều 124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Ý kiến của Ủy ban nhân dân cấp tỉnh đối với dự thảo nghị quyết do cơ quan, tổ chức khác trình;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điểm a khoản 2 Điều 124 của Luật này và điểm b khoản này được gửi bằng bản giấy, tài liệu còn lại được gửi bằng bản điện tử.</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Hồ sơ dự thảo nghị quyết phải được gửi đến các đại biểu Hội đồng nhân dân chậm nhất là 07 ngày trước ngày khai mạc kỳ họp Hội đồng nhân dân.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5" w:name="dieu_126"/>
      <w:proofErr w:type="gramStart"/>
      <w:r w:rsidRPr="00375B98">
        <w:rPr>
          <w:rFonts w:ascii="Times New Roman" w:eastAsia="Times New Roman" w:hAnsi="Times New Roman" w:cs="Times New Roman"/>
          <w:b/>
          <w:bCs/>
          <w:color w:val="000000"/>
          <w:sz w:val="24"/>
          <w:szCs w:val="24"/>
        </w:rPr>
        <w:t>Điều 126.</w:t>
      </w:r>
      <w:proofErr w:type="gramEnd"/>
      <w:r w:rsidRPr="00375B98">
        <w:rPr>
          <w:rFonts w:ascii="Times New Roman" w:eastAsia="Times New Roman" w:hAnsi="Times New Roman" w:cs="Times New Roman"/>
          <w:b/>
          <w:bCs/>
          <w:color w:val="000000"/>
          <w:sz w:val="24"/>
          <w:szCs w:val="24"/>
        </w:rPr>
        <w:t xml:space="preserve"> Trình tự xem xét, thông qua dự thảo nghị quyết của Hội đồng nhân dân cấp tỉnh</w:t>
      </w:r>
      <w:bookmarkEnd w:id="21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Việc xem xét, thông qua dự thảo nghị quyết tại kỳ họp của Hội đồng nhân dân được tiến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tổ chức trình dự thảo nghị quyết thuyết trình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Ban của Hội đồng nhân dân được phân công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Hội đồng nhân dân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Thường trực Hội đồng nhân dân cấp tỉnh chỉ đạo Ban của Hội đồng nhân dân được phân công thẩm tra chủ trì, phối hợp cơ quan, tổ chức trình, Sở Tư pháp giải trình, tiếp thu, chỉnh lý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Hội đồng nhân dân thảo luận và biểu quyết thông qua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nghị quyết được thông qua khi có quá nửa tổng số đại biểu Hội đồng nhân dân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Chủ tịch Hội đồng nhân dân ký chứng thực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6" w:name="chuong_9"/>
      <w:r w:rsidRPr="00375B98">
        <w:rPr>
          <w:rFonts w:ascii="Times New Roman" w:eastAsia="Times New Roman" w:hAnsi="Times New Roman" w:cs="Times New Roman"/>
          <w:b/>
          <w:bCs/>
          <w:color w:val="000000"/>
          <w:sz w:val="24"/>
          <w:szCs w:val="24"/>
        </w:rPr>
        <w:t>Chương IX</w:t>
      </w:r>
      <w:bookmarkEnd w:id="216"/>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17" w:name="chuong_9_name"/>
      <w:r w:rsidRPr="00375B98">
        <w:rPr>
          <w:rFonts w:ascii="Times New Roman" w:eastAsia="Times New Roman" w:hAnsi="Times New Roman" w:cs="Times New Roman"/>
          <w:b/>
          <w:bCs/>
          <w:color w:val="000000"/>
          <w:sz w:val="24"/>
          <w:szCs w:val="24"/>
        </w:rPr>
        <w:t>XÂY DỰNG, BAN HÀNH QUYẾT ĐỊNH CỦA ỦY BAN NHÂN DÂN CẤP TỈNH</w:t>
      </w:r>
      <w:bookmarkEnd w:id="217"/>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8" w:name="dieu_127"/>
      <w:proofErr w:type="gramStart"/>
      <w:r w:rsidRPr="00375B98">
        <w:rPr>
          <w:rFonts w:ascii="Times New Roman" w:eastAsia="Times New Roman" w:hAnsi="Times New Roman" w:cs="Times New Roman"/>
          <w:b/>
          <w:bCs/>
          <w:color w:val="000000"/>
          <w:sz w:val="24"/>
          <w:szCs w:val="24"/>
          <w:shd w:val="clear" w:color="auto" w:fill="FFFF96"/>
        </w:rPr>
        <w:t>Điều 127.</w:t>
      </w:r>
      <w:proofErr w:type="gramEnd"/>
      <w:r w:rsidRPr="00375B98">
        <w:rPr>
          <w:rFonts w:ascii="Times New Roman" w:eastAsia="Times New Roman" w:hAnsi="Times New Roman" w:cs="Times New Roman"/>
          <w:b/>
          <w:bCs/>
          <w:color w:val="000000"/>
          <w:sz w:val="24"/>
          <w:szCs w:val="24"/>
          <w:shd w:val="clear" w:color="auto" w:fill="FFFF96"/>
        </w:rPr>
        <w:t xml:space="preserve"> Đề nghị xây dựng quyết định của Ủy ban nhân dân cấp tỉnh</w:t>
      </w:r>
      <w:bookmarkEnd w:id="21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chuyên môn thuộc Ủy ban nhân dân cấp tỉnh, Chủ tịch Ủy ban nhân dân cấp huyện có trách nhiệm đề nghị xây dựng quyết định của Ủy ban nhân dân cấp tỉnh.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Đề nghị xây dựng quyết định phải nêu rõ tên gọi, sự cần thiết ban hành, đối tượng, phạm vi điều chỉnh, nội dung chính của quyết định, dự kiến thời gian ban hành, cơ quan chủ trì soạn thảo. Đối với quyết định quy định những vấn đề được giao quy định chi tiết, cơ quan đề xuất phải rà soát văn bản quy phạm pháp luật do cơ quan nhà nước trung ương và nghị quyết của Hội đồng nhân dân cùng cấp để xác định rõ nội dung,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giao quy định cụ thể.</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Văn phòng Ủy ban nhân dân cấp tỉnh chủ trì phối hợp với Sở Tư pháp xem xét kiểm tra việc đề nghị ban hành quyết định, báo cáo Chủ tịch Ủy ban nhân dân cấp tỉnh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19" w:name="dieu_128"/>
      <w:proofErr w:type="gramStart"/>
      <w:r w:rsidRPr="00375B98">
        <w:rPr>
          <w:rFonts w:ascii="Times New Roman" w:eastAsia="Times New Roman" w:hAnsi="Times New Roman" w:cs="Times New Roman"/>
          <w:b/>
          <w:bCs/>
          <w:color w:val="000000"/>
          <w:sz w:val="24"/>
          <w:szCs w:val="24"/>
        </w:rPr>
        <w:t>Điều 128.</w:t>
      </w:r>
      <w:proofErr w:type="gramEnd"/>
      <w:r w:rsidRPr="00375B98">
        <w:rPr>
          <w:rFonts w:ascii="Times New Roman" w:eastAsia="Times New Roman" w:hAnsi="Times New Roman" w:cs="Times New Roman"/>
          <w:b/>
          <w:bCs/>
          <w:color w:val="000000"/>
          <w:sz w:val="24"/>
          <w:szCs w:val="24"/>
        </w:rPr>
        <w:t xml:space="preserve"> Soạn thảo quyết định của Ủy ban nhân dân cấp tỉnh</w:t>
      </w:r>
      <w:bookmarkEnd w:id="21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Chủ tịch Ủy ban nhân dân cấp tỉnh phân công cơ quan chủ trì soạn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Cơ quan chủ trì soạn thảo có các nhiệm vụ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Khảo sát, đánh giá thực trạng quan hệ xã hội ở địa phương; nghiên cứu đường lối, chủ trương của Đảng, chính sách của Nhà nước, văn bản của cơ quan nhà nước cấp trên, nghị quyết của Hội đồng nhân dân cùng cấp và tài liệu có liên quan đến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Xây dựng dự thảo và tờ trình dự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0" w:name="diem_c_2_128"/>
      <w:r w:rsidRPr="00375B98">
        <w:rPr>
          <w:rFonts w:ascii="Times New Roman" w:eastAsia="Times New Roman" w:hAnsi="Times New Roman" w:cs="Times New Roman"/>
          <w:color w:val="000000"/>
          <w:sz w:val="24"/>
          <w:szCs w:val="24"/>
          <w:shd w:val="clear" w:color="auto" w:fill="FFFF96"/>
        </w:rPr>
        <w:lastRenderedPageBreak/>
        <w:t>c) Đánh giá tác động văn bản trong trường hợp dự thảo quyết định có quy định cụ thể các chính sách đã được quy định trong văn bản của cơ quan nhà nước cấp trên; đánh giá tác động của thủ tục hành chính trong trường hợp được luật giao, đánh giá tác động về giới (nếu có);</w:t>
      </w:r>
      <w:bookmarkEnd w:id="22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Tổng hợp, nghiên cứu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chỉnh lý hoàn thiện dự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1" w:name="dieu_129"/>
      <w:proofErr w:type="gramStart"/>
      <w:r w:rsidRPr="00375B98">
        <w:rPr>
          <w:rFonts w:ascii="Times New Roman" w:eastAsia="Times New Roman" w:hAnsi="Times New Roman" w:cs="Times New Roman"/>
          <w:b/>
          <w:bCs/>
          <w:color w:val="000000"/>
          <w:sz w:val="24"/>
          <w:szCs w:val="24"/>
        </w:rPr>
        <w:t>Điều 129.</w:t>
      </w:r>
      <w:proofErr w:type="gramEnd"/>
      <w:r w:rsidRPr="00375B98">
        <w:rPr>
          <w:rFonts w:ascii="Times New Roman" w:eastAsia="Times New Roman" w:hAnsi="Times New Roman" w:cs="Times New Roman"/>
          <w:b/>
          <w:bCs/>
          <w:color w:val="000000"/>
          <w:sz w:val="24"/>
          <w:szCs w:val="24"/>
        </w:rPr>
        <w:t xml:space="preserve"> Lấy ý kiến về dự thảo quyết định của Ủy ban nhân dân cấp tỉnh</w:t>
      </w:r>
      <w:bookmarkEnd w:id="22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Cơ quan chủ trì soạn thảo tổ chức lấy ý kiến đối tượng chịu sự tác động trực tiếp của văn bản và các cơ quan, tổ chức có liên quan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Điều 120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2" w:name="dieu_130"/>
      <w:proofErr w:type="gramStart"/>
      <w:r w:rsidRPr="00375B98">
        <w:rPr>
          <w:rFonts w:ascii="Times New Roman" w:eastAsia="Times New Roman" w:hAnsi="Times New Roman" w:cs="Times New Roman"/>
          <w:b/>
          <w:bCs/>
          <w:color w:val="000000"/>
          <w:sz w:val="24"/>
          <w:szCs w:val="24"/>
          <w:shd w:val="clear" w:color="auto" w:fill="FFFF96"/>
        </w:rPr>
        <w:t>Điều 130.</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quyết định của Ủy ban nhân dân cấp tỉnh</w:t>
      </w:r>
      <w:bookmarkEnd w:id="22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Sở Tư pháp có trách nhiệm thẩm định dự thảo quyết định trước khi trình Ủy ban nhân dân cấp tỉnh. Thời hạn, hồ sơ, nội dung thẩm định, báo cáo thẩm định được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Điều 121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3" w:name="dieu_131"/>
      <w:proofErr w:type="gramStart"/>
      <w:r w:rsidRPr="00375B98">
        <w:rPr>
          <w:rFonts w:ascii="Times New Roman" w:eastAsia="Times New Roman" w:hAnsi="Times New Roman" w:cs="Times New Roman"/>
          <w:b/>
          <w:bCs/>
          <w:color w:val="000000"/>
          <w:sz w:val="24"/>
          <w:szCs w:val="24"/>
          <w:shd w:val="clear" w:color="auto" w:fill="FFFF96"/>
        </w:rPr>
        <w:t>Điều 131.</w:t>
      </w:r>
      <w:proofErr w:type="gramEnd"/>
      <w:r w:rsidRPr="00375B98">
        <w:rPr>
          <w:rFonts w:ascii="Times New Roman" w:eastAsia="Times New Roman" w:hAnsi="Times New Roman" w:cs="Times New Roman"/>
          <w:b/>
          <w:bCs/>
          <w:color w:val="000000"/>
          <w:sz w:val="24"/>
          <w:szCs w:val="24"/>
          <w:shd w:val="clear" w:color="auto" w:fill="FFFF96"/>
        </w:rPr>
        <w:t xml:space="preserve"> Hồ sơ dự thảo quyết định trình Ủy ban nhân dân cấp tỉnh</w:t>
      </w:r>
      <w:bookmarkEnd w:id="22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Cơ quan chủ trì soạn thảo gửi hồ sơ dự thảo quyết định đến Ủy ban nhân dân cấp tỉnh chậm nhất là 03 ngày làm việc trước ngày Ủy ban nhân dân họp để chuyển đến các thành viên Ủy ban nhân dân. Hồ sơ dự thảo quyết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khoản 1 Điều 125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4" w:name="dieu_132"/>
      <w:proofErr w:type="gramStart"/>
      <w:r w:rsidRPr="00375B98">
        <w:rPr>
          <w:rFonts w:ascii="Times New Roman" w:eastAsia="Times New Roman" w:hAnsi="Times New Roman" w:cs="Times New Roman"/>
          <w:b/>
          <w:bCs/>
          <w:color w:val="000000"/>
          <w:sz w:val="24"/>
          <w:szCs w:val="24"/>
        </w:rPr>
        <w:t>Điều 132.</w:t>
      </w:r>
      <w:proofErr w:type="gramEnd"/>
      <w:r w:rsidRPr="00375B98">
        <w:rPr>
          <w:rFonts w:ascii="Times New Roman" w:eastAsia="Times New Roman" w:hAnsi="Times New Roman" w:cs="Times New Roman"/>
          <w:b/>
          <w:bCs/>
          <w:color w:val="000000"/>
          <w:sz w:val="24"/>
          <w:szCs w:val="24"/>
        </w:rPr>
        <w:t xml:space="preserve"> Trình tự xem xét, thông qua dự thảo quyết định của Ủy ban nhân dân cấp tỉnh</w:t>
      </w:r>
      <w:bookmarkEnd w:id="22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1. Tùy theo</w:t>
      </w:r>
      <w:proofErr w:type="gramEnd"/>
      <w:r w:rsidRPr="00375B98">
        <w:rPr>
          <w:rFonts w:ascii="Times New Roman" w:eastAsia="Times New Roman" w:hAnsi="Times New Roman" w:cs="Times New Roman"/>
          <w:color w:val="000000"/>
          <w:sz w:val="24"/>
          <w:szCs w:val="24"/>
        </w:rPr>
        <w:t xml:space="preserve"> tính chất và nội dung của dự thảo quyết định, Chủ tịch Ủy ban nhân dân cấp tỉnh quyết định phương thức xem xét, thông qua dự thảo quyết định. Trong trường hợp dự thảo quyết định được xem xét, thông qua tại phiên họp của Ủy ban nhân dân cấp tỉnh thì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chủ trì soạn thảo thuyết trình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Đại diện Sở Tư pháp phát biểu về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Văn phòng Ủy ban nhân dân cấp tỉnh trình bày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Ủy ban nhân dân cấp tỉnh thảo luận và biểu quyết thông qua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quyết định được thông qua khi có quá nửa tổng số thành viên Ủy ban nhân dân cấp tỉnh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Chủ tịch Ủy ban nhân dân cấp tỉnh ký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5" w:name="chuong_10"/>
      <w:r w:rsidRPr="00375B98">
        <w:rPr>
          <w:rFonts w:ascii="Times New Roman" w:eastAsia="Times New Roman" w:hAnsi="Times New Roman" w:cs="Times New Roman"/>
          <w:b/>
          <w:bCs/>
          <w:color w:val="000000"/>
          <w:sz w:val="24"/>
          <w:szCs w:val="24"/>
        </w:rPr>
        <w:t>Chương X</w:t>
      </w:r>
      <w:bookmarkEnd w:id="225"/>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26" w:name="chuong_10_name"/>
      <w:r w:rsidRPr="00375B98">
        <w:rPr>
          <w:rFonts w:ascii="Times New Roman" w:eastAsia="Times New Roman" w:hAnsi="Times New Roman" w:cs="Times New Roman"/>
          <w:b/>
          <w:bCs/>
          <w:color w:val="000000"/>
          <w:sz w:val="24"/>
          <w:szCs w:val="24"/>
        </w:rPr>
        <w:t>XÂY DỰNG, BAN HÀNH VĂN BẢN QUY PHẠM PHÁP LUẬT CỦA HỘI ĐỒNG NHÂN DÂN, ỦY BAN NHÂN DÂN CẤP HUYỆN</w:t>
      </w:r>
      <w:bookmarkEnd w:id="226"/>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7" w:name="dieu_133"/>
      <w:proofErr w:type="gramStart"/>
      <w:r w:rsidRPr="00375B98">
        <w:rPr>
          <w:rFonts w:ascii="Times New Roman" w:eastAsia="Times New Roman" w:hAnsi="Times New Roman" w:cs="Times New Roman"/>
          <w:b/>
          <w:bCs/>
          <w:color w:val="000000"/>
          <w:sz w:val="24"/>
          <w:szCs w:val="24"/>
        </w:rPr>
        <w:t>Điều 133.</w:t>
      </w:r>
      <w:proofErr w:type="gramEnd"/>
      <w:r w:rsidRPr="00375B98">
        <w:rPr>
          <w:rFonts w:ascii="Times New Roman" w:eastAsia="Times New Roman" w:hAnsi="Times New Roman" w:cs="Times New Roman"/>
          <w:b/>
          <w:bCs/>
          <w:color w:val="000000"/>
          <w:sz w:val="24"/>
          <w:szCs w:val="24"/>
        </w:rPr>
        <w:t xml:space="preserve"> Soạn thảo nghị quyết của Hội đồng nhân dân cấp huyện</w:t>
      </w:r>
      <w:bookmarkEnd w:id="22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Dự thảo nghị quyết của Hội đồng nhân dân cấp huyện do Ủy ban nhân dân cùng cấp trình. Căn cứ vào tính chất và nội dung của nghị quyết của Hội đồng nhân dân, Ủy ban nhân dân cấp huyện phân công cơ quan chủ trì soạn thảo. </w:t>
      </w:r>
      <w:proofErr w:type="gramStart"/>
      <w:r w:rsidRPr="00375B98">
        <w:rPr>
          <w:rFonts w:ascii="Times New Roman" w:eastAsia="Times New Roman" w:hAnsi="Times New Roman" w:cs="Times New Roman"/>
          <w:color w:val="000000"/>
          <w:sz w:val="24"/>
          <w:szCs w:val="24"/>
        </w:rPr>
        <w:t>Cơ quan chủ trì soạn thảo có trách nhiệm xây dựng dự thảo và tờ trình dự thảo nghị quyết.</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Căn cứ vào tính chất và nội dung của dự thảo nghị quyết, cơ quan chủ trì soạn thảo tổ chức lấy ý kiến của cơ quan, tổ chức có liên quan, đối tượng chịu sự tác động trực tiếp của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tổ chức có liên quan được lấy ý kiến có trách nhiệm trả lời bằng văn bản trong thời hạn 07 ngày kể từ ngày nhận được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lấy ý kiến của đối tượng chịu sự tác động trực tiếp của nghị quyết thì cơ quan, tổ chức lấy ý kiến có trách nhiệm xác định những vấn đề cần lấy ý kiến, địa chỉ tiếp nhận ý kiến và bảo đảm ít nhất là 07 ngày kể từ ngày tổ chức lấy ý kiến để các đối tượng được lấy ý kiến góp ý vào dự thảo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8" w:name="dieu_134"/>
      <w:proofErr w:type="gramStart"/>
      <w:r w:rsidRPr="00375B98">
        <w:rPr>
          <w:rFonts w:ascii="Times New Roman" w:eastAsia="Times New Roman" w:hAnsi="Times New Roman" w:cs="Times New Roman"/>
          <w:b/>
          <w:bCs/>
          <w:color w:val="000000"/>
          <w:sz w:val="24"/>
          <w:szCs w:val="24"/>
          <w:shd w:val="clear" w:color="auto" w:fill="FFFF96"/>
        </w:rPr>
        <w:t>Điều 134.</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nghị quyết của Hội đồng nhân dân cấp huyện</w:t>
      </w:r>
      <w:bookmarkEnd w:id="228"/>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29" w:name="khoan_1_134"/>
      <w:r w:rsidRPr="00375B98">
        <w:rPr>
          <w:rFonts w:ascii="Times New Roman" w:eastAsia="Times New Roman" w:hAnsi="Times New Roman" w:cs="Times New Roman"/>
          <w:color w:val="000000"/>
          <w:sz w:val="24"/>
          <w:szCs w:val="24"/>
          <w:shd w:val="clear" w:color="auto" w:fill="FFFF96"/>
        </w:rPr>
        <w:t>1. Phòng Tư pháp có trách nhiệm thẩm định dự thảo nghị quyết của Hội đồng nhân dân cấp huyện trước khi trình Ủy ban nhân dân cấp huyện.</w:t>
      </w:r>
      <w:bookmarkEnd w:id="22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lastRenderedPageBreak/>
        <w:t>Chậm nhất là 10 ngày trước ngày Ủy ban nhân dân họp, cơ quan chủ trì soạn thảo phải gửi hồ sơ dự thảo nghị quyết của Hội đồng nhân dân cấp huyện đến Phòng Tư pháp để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Thời hạn, hồ sơ, nội dung thẩm định và báo cáo thẩm định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các khoản 2, 3, 4 và 5 Điều 121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0" w:name="dieu_135"/>
      <w:proofErr w:type="gramStart"/>
      <w:r w:rsidRPr="00375B98">
        <w:rPr>
          <w:rFonts w:ascii="Times New Roman" w:eastAsia="Times New Roman" w:hAnsi="Times New Roman" w:cs="Times New Roman"/>
          <w:b/>
          <w:bCs/>
          <w:color w:val="000000"/>
          <w:sz w:val="24"/>
          <w:szCs w:val="24"/>
        </w:rPr>
        <w:t>Điều 135.</w:t>
      </w:r>
      <w:proofErr w:type="gramEnd"/>
      <w:r w:rsidRPr="00375B98">
        <w:rPr>
          <w:rFonts w:ascii="Times New Roman" w:eastAsia="Times New Roman" w:hAnsi="Times New Roman" w:cs="Times New Roman"/>
          <w:b/>
          <w:bCs/>
          <w:color w:val="000000"/>
          <w:sz w:val="24"/>
          <w:szCs w:val="24"/>
        </w:rPr>
        <w:t xml:space="preserve"> Trách nhiệm của Ủy ban nhân dân cấp huyện đối với dự thảo nghị quyết của Hội đồng nhân dân cùng cấp</w:t>
      </w:r>
      <w:bookmarkEnd w:id="23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nhân dân cấp huyện có trách nhiệm xem xét, thảo luận và biểu quyết về việc trình dự thảo nghị quyết ra Hội đồng nhân dân cùng cấp.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Ủy ban nhân dân cấp huyện có trách nhiệm gửi tờ trình, dự thảo nghị quyết và các tài liệu có liên quan đến Thường trực Hội đồng nhân dân để chuyển đến các đại biểu Hội đồng nhân dân cùng cấp chậm nhất là 07 ngày trước ngày khai mạc kỳ họp.</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1" w:name="dieu_136"/>
      <w:proofErr w:type="gramStart"/>
      <w:r w:rsidRPr="00375B98">
        <w:rPr>
          <w:rFonts w:ascii="Times New Roman" w:eastAsia="Times New Roman" w:hAnsi="Times New Roman" w:cs="Times New Roman"/>
          <w:b/>
          <w:bCs/>
          <w:color w:val="000000"/>
          <w:sz w:val="24"/>
          <w:szCs w:val="24"/>
        </w:rPr>
        <w:t>Điều 136.</w:t>
      </w:r>
      <w:proofErr w:type="gramEnd"/>
      <w:r w:rsidRPr="00375B98">
        <w:rPr>
          <w:rFonts w:ascii="Times New Roman" w:eastAsia="Times New Roman" w:hAnsi="Times New Roman" w:cs="Times New Roman"/>
          <w:b/>
          <w:bCs/>
          <w:color w:val="000000"/>
          <w:sz w:val="24"/>
          <w:szCs w:val="24"/>
        </w:rPr>
        <w:t xml:space="preserve"> Thẩm tra dự thảo nghị quyết của Hội đồng nhân dân cấp huyện</w:t>
      </w:r>
      <w:bookmarkEnd w:id="23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Dự thảo nghị quyết của Hội đồng nhân dân cấp huyện phải được Ban của Hội đồng nhân dân cùng cấp thẩm tra trước khi trình Hội đồng nhân dân.</w:t>
      </w:r>
      <w:proofErr w:type="gramEnd"/>
      <w:r w:rsidRPr="00375B98">
        <w:rPr>
          <w:rFonts w:ascii="Times New Roman" w:eastAsia="Times New Roman" w:hAnsi="Times New Roman" w:cs="Times New Roman"/>
          <w:color w:val="000000"/>
          <w:sz w:val="24"/>
          <w:szCs w:val="24"/>
        </w:rPr>
        <w:t xml:space="preserve"> </w:t>
      </w:r>
      <w:proofErr w:type="gramStart"/>
      <w:r w:rsidRPr="00375B98">
        <w:rPr>
          <w:rFonts w:ascii="Times New Roman" w:eastAsia="Times New Roman" w:hAnsi="Times New Roman" w:cs="Times New Roman"/>
          <w:color w:val="000000"/>
          <w:sz w:val="24"/>
          <w:szCs w:val="24"/>
        </w:rPr>
        <w:t>Chậm nhất là 10 ngày trước ngày khai mạc kỳ họp Hội đồng nhân dân, Ủy ban nhân dân có trách nhiệm gửi dự thảo nghị quyết đến Ban của Hội đồng nhân dân được phân công thẩm tra.</w:t>
      </w:r>
      <w:proofErr w:type="gramEnd"/>
      <w:r w:rsidRPr="00375B98">
        <w:rPr>
          <w:rFonts w:ascii="Times New Roman" w:eastAsia="Times New Roman" w:hAnsi="Times New Roman" w:cs="Times New Roman"/>
          <w:color w:val="000000"/>
          <w:sz w:val="24"/>
          <w:szCs w:val="24"/>
        </w:rPr>
        <w:t xml:space="preserve"> Hồ sơ, nội dung thẩm tra và báo cáo thẩm tra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các khoản 2, 3 và 4 Điều 124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Ban của Hội đồng nhân dân được phân công thẩm tra có trách nhiệm gửi báo cáo thẩm tra đến Thường trực Hội đồng nhân dân để chuyển đến các đại biểu Hội đồng nhân dân chậm nhất là 07 ngày trước ngày khai mạc kỳ họp.</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2" w:name="dieu_137"/>
      <w:proofErr w:type="gramStart"/>
      <w:r w:rsidRPr="00375B98">
        <w:rPr>
          <w:rFonts w:ascii="Times New Roman" w:eastAsia="Times New Roman" w:hAnsi="Times New Roman" w:cs="Times New Roman"/>
          <w:b/>
          <w:bCs/>
          <w:color w:val="000000"/>
          <w:sz w:val="24"/>
          <w:szCs w:val="24"/>
        </w:rPr>
        <w:t>Điều 137.</w:t>
      </w:r>
      <w:proofErr w:type="gramEnd"/>
      <w:r w:rsidRPr="00375B98">
        <w:rPr>
          <w:rFonts w:ascii="Times New Roman" w:eastAsia="Times New Roman" w:hAnsi="Times New Roman" w:cs="Times New Roman"/>
          <w:b/>
          <w:bCs/>
          <w:color w:val="000000"/>
          <w:sz w:val="24"/>
          <w:szCs w:val="24"/>
        </w:rPr>
        <w:t xml:space="preserve"> Trình tự xem xét, thông qua dự thảo nghị quyết của Hội đồng nhân dân cấp huyện</w:t>
      </w:r>
      <w:bookmarkEnd w:id="23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Việc xem xét, thông qua dự thảo nghị quyết tại kỳ họp Hội đồng nhân dân được tiến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Ủy ban nhân dân thuyết trình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Ban của Hội đồng nhân dân được phân công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Hội đồng nhân dân thảo luận và biểu quyết thông qua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nghị quyết được thông qua khi có quá nửa tổng số đại biểu Hội đồng nhân dân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Chủ tịch Hội đồng nhân dân ký chứng thực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3" w:name="dieu_138"/>
      <w:proofErr w:type="gramStart"/>
      <w:r w:rsidRPr="00375B98">
        <w:rPr>
          <w:rFonts w:ascii="Times New Roman" w:eastAsia="Times New Roman" w:hAnsi="Times New Roman" w:cs="Times New Roman"/>
          <w:b/>
          <w:bCs/>
          <w:color w:val="000000"/>
          <w:sz w:val="24"/>
          <w:szCs w:val="24"/>
        </w:rPr>
        <w:t>Điều 138.</w:t>
      </w:r>
      <w:proofErr w:type="gramEnd"/>
      <w:r w:rsidRPr="00375B98">
        <w:rPr>
          <w:rFonts w:ascii="Times New Roman" w:eastAsia="Times New Roman" w:hAnsi="Times New Roman" w:cs="Times New Roman"/>
          <w:b/>
          <w:bCs/>
          <w:color w:val="000000"/>
          <w:sz w:val="24"/>
          <w:szCs w:val="24"/>
        </w:rPr>
        <w:t xml:space="preserve"> Soạn thảo quyết định của Ủy ban nhân dân cấp huyện</w:t>
      </w:r>
      <w:bookmarkEnd w:id="23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Dự thảo quyết định của Ủy ban nhân dân cấp huyện do Chủ tịch Ủy ban nhân dân phân công và trực tiếp chỉ đạo cơ quan chuyên môn thuộc Ủy ban nhân dân soạn thảo. </w:t>
      </w:r>
      <w:proofErr w:type="gramStart"/>
      <w:r w:rsidRPr="00375B98">
        <w:rPr>
          <w:rFonts w:ascii="Times New Roman" w:eastAsia="Times New Roman" w:hAnsi="Times New Roman" w:cs="Times New Roman"/>
          <w:color w:val="000000"/>
          <w:sz w:val="24"/>
          <w:szCs w:val="24"/>
        </w:rPr>
        <w:t>Cơ quan soạn thảo có trách nhiệm xây dựng dự thảo và tờ trình dự thảo quyết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Căn cứ vào tính chất và nội dung của dự thảo quyết định, cơ quan soạn thảo tổ chức lấy ý kiến của cơ quan, tổ chức có liên quan, đối tượng chịu sự tác động trực tiếp của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tổ chức có liên quan được lấy ý kiến có trách nhiệm trả lời bằng văn bản trong thời hạn 07 ngày kể từ ngày nhận được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Trong trường hợp lấy ý kiến của đối tượng chịu sự tác động trực tiếp của quyết định thì cơ quan lấy ý kiến có trách nhiệm xác định những vấn đề cần lấy ý kiến và bảo đảm ít nhất là 07 ngày kể từ ngày tổ chức lấy ý kiến để các đối tượng được lấy ý kiến góp ý vào dự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4" w:name="dieu_139"/>
      <w:proofErr w:type="gramStart"/>
      <w:r w:rsidRPr="00375B98">
        <w:rPr>
          <w:rFonts w:ascii="Times New Roman" w:eastAsia="Times New Roman" w:hAnsi="Times New Roman" w:cs="Times New Roman"/>
          <w:b/>
          <w:bCs/>
          <w:color w:val="000000"/>
          <w:sz w:val="24"/>
          <w:szCs w:val="24"/>
          <w:shd w:val="clear" w:color="auto" w:fill="FFFF96"/>
        </w:rPr>
        <w:t>Điều 139.</w:t>
      </w:r>
      <w:proofErr w:type="gramEnd"/>
      <w:r w:rsidRPr="00375B98">
        <w:rPr>
          <w:rFonts w:ascii="Times New Roman" w:eastAsia="Times New Roman" w:hAnsi="Times New Roman" w:cs="Times New Roman"/>
          <w:b/>
          <w:bCs/>
          <w:color w:val="000000"/>
          <w:sz w:val="24"/>
          <w:szCs w:val="24"/>
          <w:shd w:val="clear" w:color="auto" w:fill="FFFF96"/>
        </w:rPr>
        <w:t xml:space="preserve"> Thẩm định dự thảo quyết định của Ủy ban nhân dân cấp huyện</w:t>
      </w:r>
      <w:bookmarkEnd w:id="23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Phòng Tư pháp có trách nhiệm thẩm định dự thảo quyết định của Ủy ban nhân dân cấp huyện trước khi trình.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Chậm nhất là 10 ngày trước ngày Ủy ban nhân dân họp, cơ quan soạn thảo phải gửi hồ sơ dự thảo quyết định đến Phòng Tư pháp để thẩm định.</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Hồ </w:t>
      </w:r>
      <w:proofErr w:type="gramStart"/>
      <w:r w:rsidRPr="00375B98">
        <w:rPr>
          <w:rFonts w:ascii="Times New Roman" w:eastAsia="Times New Roman" w:hAnsi="Times New Roman" w:cs="Times New Roman"/>
          <w:color w:val="000000"/>
          <w:sz w:val="24"/>
          <w:szCs w:val="24"/>
        </w:rPr>
        <w:t>sơ</w:t>
      </w:r>
      <w:proofErr w:type="gramEnd"/>
      <w:r w:rsidRPr="00375B98">
        <w:rPr>
          <w:rFonts w:ascii="Times New Roman" w:eastAsia="Times New Roman" w:hAnsi="Times New Roman" w:cs="Times New Roman"/>
          <w:color w:val="000000"/>
          <w:sz w:val="24"/>
          <w:szCs w:val="24"/>
        </w:rPr>
        <w:t xml:space="preserve"> gửi thẩm định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a) Tờ trình Ủy ban nhân dân về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Bản tổng hợp ý kiến về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Tài liệu khác (nếu có).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Nội dung và báo cáo thẩm định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tại các khoản 3, 4 và 5 Điều 121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Chậm nhất là 05 ngày trước ngày Ủy ban nhân dân họp, Phòng Tư pháp gửi báo cáo thẩm định đến cơ quan soạn thảo.</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5" w:name="dieu_140"/>
      <w:proofErr w:type="gramStart"/>
      <w:r w:rsidRPr="00375B98">
        <w:rPr>
          <w:rFonts w:ascii="Times New Roman" w:eastAsia="Times New Roman" w:hAnsi="Times New Roman" w:cs="Times New Roman"/>
          <w:b/>
          <w:bCs/>
          <w:color w:val="000000"/>
          <w:sz w:val="24"/>
          <w:szCs w:val="24"/>
        </w:rPr>
        <w:t>Điều 140.</w:t>
      </w:r>
      <w:proofErr w:type="gramEnd"/>
      <w:r w:rsidRPr="00375B98">
        <w:rPr>
          <w:rFonts w:ascii="Times New Roman" w:eastAsia="Times New Roman" w:hAnsi="Times New Roman" w:cs="Times New Roman"/>
          <w:b/>
          <w:bCs/>
          <w:color w:val="000000"/>
          <w:sz w:val="24"/>
          <w:szCs w:val="24"/>
        </w:rPr>
        <w:t xml:space="preserve"> Hồ sơ dự thảo quyết định trình Ủy ban nhân dân cấp huyện</w:t>
      </w:r>
      <w:bookmarkEnd w:id="23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soạn thảo gửi hồ sơ dự thảo quyết định đến Ủy ban nhân dân cấp huyện chậm nhất là 03 ngày làm việc trước ngày Ủy ban nhân dân họp để chuyển đến các thành viên Ủy ban nhân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Hồ sơ dự thảo quyết định trình Ủy ban nhân dân bao gồm:</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Tài liệu quy định tại khoản 2 Điều 139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6" w:name="diem_b_2_140"/>
      <w:r w:rsidRPr="00375B98">
        <w:rPr>
          <w:rFonts w:ascii="Times New Roman" w:eastAsia="Times New Roman" w:hAnsi="Times New Roman" w:cs="Times New Roman"/>
          <w:color w:val="000000"/>
          <w:sz w:val="24"/>
          <w:szCs w:val="24"/>
          <w:shd w:val="clear" w:color="auto" w:fill="FFFF96"/>
        </w:rPr>
        <w:t>b) Báo cáo thẩm định.</w:t>
      </w:r>
      <w:bookmarkEnd w:id="23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Tài liệu quy định tại điểm a và điểm b khoản 2 Điều 139 của Luật này và điểm b khoản này được gửi bằng bản giấy, tài liệu còn lại được gửi bằng bản điện tử.</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7" w:name="dieu_141"/>
      <w:proofErr w:type="gramStart"/>
      <w:r w:rsidRPr="00375B98">
        <w:rPr>
          <w:rFonts w:ascii="Times New Roman" w:eastAsia="Times New Roman" w:hAnsi="Times New Roman" w:cs="Times New Roman"/>
          <w:b/>
          <w:bCs/>
          <w:color w:val="000000"/>
          <w:sz w:val="24"/>
          <w:szCs w:val="24"/>
        </w:rPr>
        <w:t>Điều 141.</w:t>
      </w:r>
      <w:proofErr w:type="gramEnd"/>
      <w:r w:rsidRPr="00375B98">
        <w:rPr>
          <w:rFonts w:ascii="Times New Roman" w:eastAsia="Times New Roman" w:hAnsi="Times New Roman" w:cs="Times New Roman"/>
          <w:b/>
          <w:bCs/>
          <w:color w:val="000000"/>
          <w:sz w:val="24"/>
          <w:szCs w:val="24"/>
        </w:rPr>
        <w:t xml:space="preserve"> Trình tự xem xét, thông qua dự thảo quyết định của Ủy ban nhân dân cấp huyện</w:t>
      </w:r>
      <w:bookmarkEnd w:id="23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1. Tùy theo</w:t>
      </w:r>
      <w:proofErr w:type="gramEnd"/>
      <w:r w:rsidRPr="00375B98">
        <w:rPr>
          <w:rFonts w:ascii="Times New Roman" w:eastAsia="Times New Roman" w:hAnsi="Times New Roman" w:cs="Times New Roman"/>
          <w:color w:val="000000"/>
          <w:sz w:val="24"/>
          <w:szCs w:val="24"/>
        </w:rPr>
        <w:t xml:space="preserve"> tính chất và nội dung của dự thảo quyết định, Chủ tịch Ủy ban nhân dân cấp huyện quyết định phương thức xem xét, thông qua dự thảo quyết định. Trong trường hợp xem xét, thông qua dự thảo quyết định tại phiên họp Ủy ban nhân dân thì được tiến thành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soạn thảo trình bày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b) Đại diện Phòng Tư pháp phát biểu về việc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Ủy ban nhân dân thảo luận và biểu quyết thông qua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Dự thảo quyết định được thông qua khi có quá nửa tổng số thành viên Ủy ban nhân dân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Chủ tịch Ủy ban nhân dân ký ban hành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38" w:name="chuong_11"/>
      <w:r w:rsidRPr="00375B98">
        <w:rPr>
          <w:rFonts w:ascii="Times New Roman" w:eastAsia="Times New Roman" w:hAnsi="Times New Roman" w:cs="Times New Roman"/>
          <w:b/>
          <w:bCs/>
          <w:color w:val="000000"/>
          <w:sz w:val="24"/>
          <w:szCs w:val="24"/>
        </w:rPr>
        <w:t>Chương XI</w:t>
      </w:r>
      <w:bookmarkEnd w:id="238"/>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39" w:name="chuong_11_name"/>
      <w:r w:rsidRPr="00375B98">
        <w:rPr>
          <w:rFonts w:ascii="Times New Roman" w:eastAsia="Times New Roman" w:hAnsi="Times New Roman" w:cs="Times New Roman"/>
          <w:b/>
          <w:bCs/>
          <w:color w:val="000000"/>
          <w:sz w:val="24"/>
          <w:szCs w:val="24"/>
        </w:rPr>
        <w:t>XÂY DỰNG, BAN HÀNH VĂN BẢN QUY PHẠM PHÁP LUẬT CỦA HỘI ĐỒNG NHÂN DÂN, ỦY BAN NHÂN DÂN CẤP XÃ</w:t>
      </w:r>
      <w:bookmarkEnd w:id="239"/>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0" w:name="dieu_142"/>
      <w:proofErr w:type="gramStart"/>
      <w:r w:rsidRPr="00375B98">
        <w:rPr>
          <w:rFonts w:ascii="Times New Roman" w:eastAsia="Times New Roman" w:hAnsi="Times New Roman" w:cs="Times New Roman"/>
          <w:b/>
          <w:bCs/>
          <w:color w:val="000000"/>
          <w:sz w:val="24"/>
          <w:szCs w:val="24"/>
        </w:rPr>
        <w:t>Điều 142.</w:t>
      </w:r>
      <w:proofErr w:type="gramEnd"/>
      <w:r w:rsidRPr="00375B98">
        <w:rPr>
          <w:rFonts w:ascii="Times New Roman" w:eastAsia="Times New Roman" w:hAnsi="Times New Roman" w:cs="Times New Roman"/>
          <w:b/>
          <w:bCs/>
          <w:color w:val="000000"/>
          <w:sz w:val="24"/>
          <w:szCs w:val="24"/>
        </w:rPr>
        <w:t xml:space="preserve"> Soạn thảo nghị quyết của Hội đồng nhân dân cấp xã</w:t>
      </w:r>
      <w:bookmarkEnd w:id="24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nghị quyết của Hội đồng nhân dân cấp xã do Ủy ban nhân dân cùng cấp tổ chức soạn thảo và trình Hội đồng nhân dân.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Căn cứ vào tính chất và nội dung của dự thảo nghị quyết, Chủ tịch Ủy ban nhân dân tổ chức việc lấy ý kiến và tiếp thu ý kiến của cơ quan, tổ chức có liên quan, của Nhân dân tại các thôn, làng, buôn, ấp, bản, phum, sóc, tổ dân phố, khu phố, khối phố về dự thảo nghị quyết bằng các hình thức thích hợp.</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1" w:name="dieu_143"/>
      <w:proofErr w:type="gramStart"/>
      <w:r w:rsidRPr="00375B98">
        <w:rPr>
          <w:rFonts w:ascii="Times New Roman" w:eastAsia="Times New Roman" w:hAnsi="Times New Roman" w:cs="Times New Roman"/>
          <w:b/>
          <w:bCs/>
          <w:color w:val="000000"/>
          <w:sz w:val="24"/>
          <w:szCs w:val="24"/>
        </w:rPr>
        <w:t>Điều 143.</w:t>
      </w:r>
      <w:proofErr w:type="gramEnd"/>
      <w:r w:rsidRPr="00375B98">
        <w:rPr>
          <w:rFonts w:ascii="Times New Roman" w:eastAsia="Times New Roman" w:hAnsi="Times New Roman" w:cs="Times New Roman"/>
          <w:b/>
          <w:bCs/>
          <w:color w:val="000000"/>
          <w:sz w:val="24"/>
          <w:szCs w:val="24"/>
        </w:rPr>
        <w:t xml:space="preserve"> Trình tự xem xét, thông qua dự thảo nghị quyết của Hội đồng nhân dân cấp xã</w:t>
      </w:r>
      <w:bookmarkEnd w:id="24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Dự thảo nghị quyết của Hội đồng nhân dân cấp xã phải được Ban của Hội đồng nhân dân cùng cấp thẩm tra trước khi trình Hội đồng nhân dân cấp xã. </w:t>
      </w:r>
      <w:proofErr w:type="gramStart"/>
      <w:r w:rsidRPr="00375B98">
        <w:rPr>
          <w:rFonts w:ascii="Times New Roman" w:eastAsia="Times New Roman" w:hAnsi="Times New Roman" w:cs="Times New Roman"/>
          <w:color w:val="000000"/>
          <w:sz w:val="24"/>
          <w:szCs w:val="24"/>
        </w:rPr>
        <w:t>Chậm nhất là 03 ngày trước ngày khai mạc kỳ họp Hội đồng nhân dân, Ủy ban nhân dân gửi tờ trình, dự thảo nghị quyết và các tài liệu có liên quan đến các đại biểu Hội đồng nhân dân.</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Việc xem xét, thông qua dự thảo nghị quyết tại kỳ họp Hội đồng nhân dân được tiến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Ủy ban nhân dân thuyết trình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b) Đại diện Ban của Hội đồng nhân dân được phân công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Hội đồng nhân dân thảo luận và biểu quyết thông qua dự thảo nghị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Dự thảo nghị quyết được thông qua khi có quá nửa tổng số đại biểu Hội đồng nhân dân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Chủ tịch Hội đồng nhân dân ký chứng thực nghị quyết.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2" w:name="dieu_144"/>
      <w:proofErr w:type="gramStart"/>
      <w:r w:rsidRPr="00375B98">
        <w:rPr>
          <w:rFonts w:ascii="Times New Roman" w:eastAsia="Times New Roman" w:hAnsi="Times New Roman" w:cs="Times New Roman"/>
          <w:b/>
          <w:bCs/>
          <w:color w:val="000000"/>
          <w:sz w:val="24"/>
          <w:szCs w:val="24"/>
        </w:rPr>
        <w:t>Điều 144.</w:t>
      </w:r>
      <w:proofErr w:type="gramEnd"/>
      <w:r w:rsidRPr="00375B98">
        <w:rPr>
          <w:rFonts w:ascii="Times New Roman" w:eastAsia="Times New Roman" w:hAnsi="Times New Roman" w:cs="Times New Roman"/>
          <w:b/>
          <w:bCs/>
          <w:color w:val="000000"/>
          <w:sz w:val="24"/>
          <w:szCs w:val="24"/>
        </w:rPr>
        <w:t xml:space="preserve"> Soạn thảo quyết định của Ủy ban nhân dân cấp xã</w:t>
      </w:r>
      <w:bookmarkEnd w:id="24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Dự thảo quyết định của Ủy ban nhân dân cấp xã do Chủ tịch Ủy ban nhân dân cấp xã tổ chức, chỉ đạo việc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Căn cứ vào tính chất và nội dung của dự thảo quyết định, Chủ tịch Ủy ban nhân dân cấp xã tổ chức việc lấy ý kiến và tiếp thu ý kiến của cơ quan, tổ chức có liên quan, của Nhân dân tại các thôn, làng, buôn, ấp, bản, phum, sóc, tổ dân phố, khu phố, khối phố và chỉnh lý dự thảo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3" w:name="dieu_145"/>
      <w:proofErr w:type="gramStart"/>
      <w:r w:rsidRPr="00375B98">
        <w:rPr>
          <w:rFonts w:ascii="Times New Roman" w:eastAsia="Times New Roman" w:hAnsi="Times New Roman" w:cs="Times New Roman"/>
          <w:b/>
          <w:bCs/>
          <w:color w:val="000000"/>
          <w:sz w:val="24"/>
          <w:szCs w:val="24"/>
        </w:rPr>
        <w:t>Điều 145.</w:t>
      </w:r>
      <w:proofErr w:type="gramEnd"/>
      <w:r w:rsidRPr="00375B98">
        <w:rPr>
          <w:rFonts w:ascii="Times New Roman" w:eastAsia="Times New Roman" w:hAnsi="Times New Roman" w:cs="Times New Roman"/>
          <w:b/>
          <w:bCs/>
          <w:color w:val="000000"/>
          <w:sz w:val="24"/>
          <w:szCs w:val="24"/>
        </w:rPr>
        <w:t xml:space="preserve"> Trình tự xem xét, thông qua dự thảo quyết định của Ủy ban nhân dân cấp xã</w:t>
      </w:r>
      <w:bookmarkEnd w:id="24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Tổ chức, cá nhân được phân công soạn thảo gửi tờ trình, dự thảo quyết định, bản tổng hợp ý kiến và các tài liệu có liên quan đến các thành viên Ủy ban nhân dân cấp xã chậm nhất là 03 ngày làm việc trước ngày Ủy ban nhân dân họp.</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Việc xem xét, thông qua dự thảo quyết định tại phiên họp Ủy ban nhân dân cấp xã được tiến hành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tổ chức, cá nhân được phân công soạn thảo trình bày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Ủy ban nhân dân thảo luận và biểu quyết thông qua dự thảo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Dự thảo quyết định được thông qua khi có quá nửa tổng số thành viên Ủy ban nhân dân cấp xã biểu quyết tán thành.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Chủ tịch Ủy ban nhân dân cấp xã ký ban hành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4" w:name="chuong_12"/>
      <w:r w:rsidRPr="00375B98">
        <w:rPr>
          <w:rFonts w:ascii="Times New Roman" w:eastAsia="Times New Roman" w:hAnsi="Times New Roman" w:cs="Times New Roman"/>
          <w:b/>
          <w:bCs/>
          <w:color w:val="000000"/>
          <w:sz w:val="24"/>
          <w:szCs w:val="24"/>
        </w:rPr>
        <w:t>Chương XII</w:t>
      </w:r>
      <w:bookmarkEnd w:id="244"/>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45" w:name="chuong_12_name"/>
      <w:r w:rsidRPr="00375B98">
        <w:rPr>
          <w:rFonts w:ascii="Times New Roman" w:eastAsia="Times New Roman" w:hAnsi="Times New Roman" w:cs="Times New Roman"/>
          <w:b/>
          <w:bCs/>
          <w:color w:val="000000"/>
          <w:sz w:val="24"/>
          <w:szCs w:val="24"/>
        </w:rPr>
        <w:t>XÂY DỰNG, BAN HÀNH VĂN BẢN QUY PHẠM PHÁP LUẬT THEO TRÌNH TỰ, THỦ TỤC RÚT GỌN</w:t>
      </w:r>
      <w:bookmarkEnd w:id="245"/>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6" w:name="dieu_146"/>
      <w:proofErr w:type="gramStart"/>
      <w:r w:rsidRPr="00375B98">
        <w:rPr>
          <w:rFonts w:ascii="Times New Roman" w:eastAsia="Times New Roman" w:hAnsi="Times New Roman" w:cs="Times New Roman"/>
          <w:b/>
          <w:bCs/>
          <w:color w:val="000000"/>
          <w:sz w:val="24"/>
          <w:szCs w:val="24"/>
          <w:shd w:val="clear" w:color="auto" w:fill="FFFF96"/>
        </w:rPr>
        <w:t>Điều 146.</w:t>
      </w:r>
      <w:proofErr w:type="gramEnd"/>
      <w:r w:rsidRPr="00375B98">
        <w:rPr>
          <w:rFonts w:ascii="Times New Roman" w:eastAsia="Times New Roman" w:hAnsi="Times New Roman" w:cs="Times New Roman"/>
          <w:b/>
          <w:bCs/>
          <w:color w:val="000000"/>
          <w:sz w:val="24"/>
          <w:szCs w:val="24"/>
          <w:shd w:val="clear" w:color="auto" w:fill="FFFF96"/>
        </w:rPr>
        <w:t xml:space="preserve"> Các trường hợp xây dựng, ban hành văn bản quy phạm pháp luật </w:t>
      </w:r>
      <w:proofErr w:type="gramStart"/>
      <w:r w:rsidRPr="00375B98">
        <w:rPr>
          <w:rFonts w:ascii="Times New Roman" w:eastAsia="Times New Roman" w:hAnsi="Times New Roman" w:cs="Times New Roman"/>
          <w:b/>
          <w:bCs/>
          <w:color w:val="000000"/>
          <w:sz w:val="24"/>
          <w:szCs w:val="24"/>
          <w:shd w:val="clear" w:color="auto" w:fill="FFFF96"/>
        </w:rPr>
        <w:t>theo</w:t>
      </w:r>
      <w:proofErr w:type="gramEnd"/>
      <w:r w:rsidRPr="00375B98">
        <w:rPr>
          <w:rFonts w:ascii="Times New Roman" w:eastAsia="Times New Roman" w:hAnsi="Times New Roman" w:cs="Times New Roman"/>
          <w:b/>
          <w:bCs/>
          <w:color w:val="000000"/>
          <w:sz w:val="24"/>
          <w:szCs w:val="24"/>
          <w:shd w:val="clear" w:color="auto" w:fill="FFFF96"/>
        </w:rPr>
        <w:t xml:space="preserve"> trình tự, thủ tục rút gọn</w:t>
      </w:r>
      <w:bookmarkEnd w:id="24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Trường hợp khẩn cấp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của pháp luật về tình trạng khẩn cấp; trường hợp đột xuất, khẩn cấp trong phòng, chống thiên tai, dịch bệnh, cháy, nổ; trường hợp cấp bách để giải quyết những vấn đề phát sinh trong thực tiễn theo quyết định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Trường hợp để ngưng hiệu lực toàn bộ hoặc một phần của văn bản quy phạm pháp luật trong một thời hạn nhất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Trường hợp cần sửa đổi ngay cho phù hợp với văn bản quy phạm pháp luật mới được ban hành.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7" w:name="dieu_147"/>
      <w:proofErr w:type="gramStart"/>
      <w:r w:rsidRPr="00375B98">
        <w:rPr>
          <w:rFonts w:ascii="Times New Roman" w:eastAsia="Times New Roman" w:hAnsi="Times New Roman" w:cs="Times New Roman"/>
          <w:b/>
          <w:bCs/>
          <w:color w:val="000000"/>
          <w:sz w:val="24"/>
          <w:szCs w:val="24"/>
          <w:shd w:val="clear" w:color="auto" w:fill="FFFF96"/>
        </w:rPr>
        <w:t>Điều 147.</w:t>
      </w:r>
      <w:proofErr w:type="gramEnd"/>
      <w:r w:rsidRPr="00375B98">
        <w:rPr>
          <w:rFonts w:ascii="Times New Roman" w:eastAsia="Times New Roman" w:hAnsi="Times New Roman" w:cs="Times New Roman"/>
          <w:b/>
          <w:bCs/>
          <w:color w:val="000000"/>
          <w:sz w:val="24"/>
          <w:szCs w:val="24"/>
          <w:shd w:val="clear" w:color="auto" w:fill="FFFF96"/>
        </w:rPr>
        <w:t xml:space="preserve"> Thẩm quyền quyết định việc xây dựng, ban hành văn bản quy phạm pháp luật </w:t>
      </w:r>
      <w:proofErr w:type="gramStart"/>
      <w:r w:rsidRPr="00375B98">
        <w:rPr>
          <w:rFonts w:ascii="Times New Roman" w:eastAsia="Times New Roman" w:hAnsi="Times New Roman" w:cs="Times New Roman"/>
          <w:b/>
          <w:bCs/>
          <w:color w:val="000000"/>
          <w:sz w:val="24"/>
          <w:szCs w:val="24"/>
          <w:shd w:val="clear" w:color="auto" w:fill="FFFF96"/>
        </w:rPr>
        <w:t>theo</w:t>
      </w:r>
      <w:proofErr w:type="gramEnd"/>
      <w:r w:rsidRPr="00375B98">
        <w:rPr>
          <w:rFonts w:ascii="Times New Roman" w:eastAsia="Times New Roman" w:hAnsi="Times New Roman" w:cs="Times New Roman"/>
          <w:b/>
          <w:bCs/>
          <w:color w:val="000000"/>
          <w:sz w:val="24"/>
          <w:szCs w:val="24"/>
          <w:shd w:val="clear" w:color="auto" w:fill="FFFF96"/>
        </w:rPr>
        <w:t xml:space="preserve"> trình tự, thủ tục rút gọn</w:t>
      </w:r>
      <w:bookmarkEnd w:id="24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Ủy ban thường vụ Quốc hội quyết định việc áp dụng trình tự, thủ tục rút gọn trong xây dựng, ban hành pháp lệnh, nghị quyết của Ủy ban thường vụ Quốc hội; trình Quốc hội quyết định việc áp dụng trình tự, thủ tục rút gọn trong xây dựng, ban hành luật, nghị quyết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Chủ tịch nước quyết định việc áp dụng trình tự, thủ tục rút gọn trong xây dựng, ban hành lệnh, quyết định của Chủ tịch nước.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8" w:name="khoan_3_147"/>
      <w:r w:rsidRPr="00375B98">
        <w:rPr>
          <w:rFonts w:ascii="Times New Roman" w:eastAsia="Times New Roman" w:hAnsi="Times New Roman" w:cs="Times New Roman"/>
          <w:color w:val="000000"/>
          <w:sz w:val="24"/>
          <w:szCs w:val="24"/>
          <w:shd w:val="clear" w:color="auto" w:fill="FFFF96"/>
        </w:rPr>
        <w:t>3. Thủ tướng Chính phủ quyết định việc áp dụng trình tự, thủ tục rút gọn trong xây dựng, ban hành nghị định của Chính phủ, quyết định của Thủ tướng Chính phủ.</w:t>
      </w:r>
      <w:bookmarkEnd w:id="24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4. Thường trực Hội đồng nhân dân cấp tỉnh quyết định việc áp dụng trình tự, thủ tục rút gọn trong xây dựng, ban hành nghị quyết của Hội đồng nhân dân cấp tỉnh; Chủ tịch Ủy ban nhân dân cấp tỉnh quyết định việc áp dụng trình tự, thủ tục rút gọn trong xây dựng, ban hành quyết định của Ủy ban nhân dân cấp tỉnh.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49" w:name="dieu_148"/>
      <w:proofErr w:type="gramStart"/>
      <w:r w:rsidRPr="00375B98">
        <w:rPr>
          <w:rFonts w:ascii="Times New Roman" w:eastAsia="Times New Roman" w:hAnsi="Times New Roman" w:cs="Times New Roman"/>
          <w:b/>
          <w:bCs/>
          <w:color w:val="000000"/>
          <w:sz w:val="24"/>
          <w:szCs w:val="24"/>
          <w:shd w:val="clear" w:color="auto" w:fill="FFFF96"/>
        </w:rPr>
        <w:t>Điều 148.</w:t>
      </w:r>
      <w:proofErr w:type="gramEnd"/>
      <w:r w:rsidRPr="00375B98">
        <w:rPr>
          <w:rFonts w:ascii="Times New Roman" w:eastAsia="Times New Roman" w:hAnsi="Times New Roman" w:cs="Times New Roman"/>
          <w:b/>
          <w:bCs/>
          <w:color w:val="000000"/>
          <w:sz w:val="24"/>
          <w:szCs w:val="24"/>
          <w:shd w:val="clear" w:color="auto" w:fill="FFFF96"/>
        </w:rPr>
        <w:t xml:space="preserve"> Trình tự, thủ tục xây dựng, ban hành văn bản quy phạm pháp luật </w:t>
      </w:r>
      <w:proofErr w:type="gramStart"/>
      <w:r w:rsidRPr="00375B98">
        <w:rPr>
          <w:rFonts w:ascii="Times New Roman" w:eastAsia="Times New Roman" w:hAnsi="Times New Roman" w:cs="Times New Roman"/>
          <w:b/>
          <w:bCs/>
          <w:color w:val="000000"/>
          <w:sz w:val="24"/>
          <w:szCs w:val="24"/>
          <w:shd w:val="clear" w:color="auto" w:fill="FFFF96"/>
        </w:rPr>
        <w:t>theo</w:t>
      </w:r>
      <w:proofErr w:type="gramEnd"/>
      <w:r w:rsidRPr="00375B98">
        <w:rPr>
          <w:rFonts w:ascii="Times New Roman" w:eastAsia="Times New Roman" w:hAnsi="Times New Roman" w:cs="Times New Roman"/>
          <w:b/>
          <w:bCs/>
          <w:color w:val="000000"/>
          <w:sz w:val="24"/>
          <w:szCs w:val="24"/>
          <w:shd w:val="clear" w:color="auto" w:fill="FFFF96"/>
        </w:rPr>
        <w:t xml:space="preserve"> trình tự, thủ tục rút gọn</w:t>
      </w:r>
      <w:bookmarkEnd w:id="24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Việc xây dựng, ban hành luật, nghị quyết của Quốc hội, pháp lệnh, nghị quyết của Ủy ban thường vụ Quốc hội, lệnh, quyết định của Chủ tịch nước, nghị định của Chính phủ, quyết định của Thủ tướng Chính phủ, nghị quyết của Hội đồng nhân dân cấp tỉnh, quyết định của Ủy ban nhân dân cấp tỉnh theo trình tự, thủ tục rút gọn được thực hiện như sau: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chủ trì soạn thảo tổ chức việc soạn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Cơ quan chủ trì soạn thảo có thể tổ chức lấy ý kiến cơ quan, tổ chức, cá nhân có liên quan về dự thảo văn bản. </w:t>
      </w:r>
      <w:proofErr w:type="gramStart"/>
      <w:r w:rsidRPr="00375B98">
        <w:rPr>
          <w:rFonts w:ascii="Times New Roman" w:eastAsia="Times New Roman" w:hAnsi="Times New Roman" w:cs="Times New Roman"/>
          <w:color w:val="000000"/>
          <w:sz w:val="24"/>
          <w:szCs w:val="24"/>
        </w:rPr>
        <w:t>Trong trường hợp lấy ý kiến thì thời hạn lấy ý kiến không quá 20 ngày.</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Trong thời hạn 07 ngày kể từ ngày nhận được dự thảo văn bản, cơ quan thẩm định có trách nhiệm thẩm định, cơ quan chủ trì thẩm tra có trách nhiệm thẩm tra dự thảo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Hồ sơ thẩm định gồm tờ trình và dự thảo; hồ sơ thẩm tra gồm tờ trình, dự thảo, báo cáo thẩm định và báo cáo giải trình, tiếp </w:t>
      </w:r>
      <w:proofErr w:type="gramStart"/>
      <w:r w:rsidRPr="00375B98">
        <w:rPr>
          <w:rFonts w:ascii="Times New Roman" w:eastAsia="Times New Roman" w:hAnsi="Times New Roman" w:cs="Times New Roman"/>
          <w:color w:val="000000"/>
          <w:sz w:val="24"/>
          <w:szCs w:val="24"/>
        </w:rPr>
        <w:t>thu</w:t>
      </w:r>
      <w:proofErr w:type="gramEnd"/>
      <w:r w:rsidRPr="00375B98">
        <w:rPr>
          <w:rFonts w:ascii="Times New Roman" w:eastAsia="Times New Roman" w:hAnsi="Times New Roman" w:cs="Times New Roman"/>
          <w:color w:val="000000"/>
          <w:sz w:val="24"/>
          <w:szCs w:val="24"/>
        </w:rPr>
        <w:t xml:space="preserve"> ý kiến thẩm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0" w:name="dieu_149"/>
      <w:proofErr w:type="gramStart"/>
      <w:r w:rsidRPr="00375B98">
        <w:rPr>
          <w:rFonts w:ascii="Times New Roman" w:eastAsia="Times New Roman" w:hAnsi="Times New Roman" w:cs="Times New Roman"/>
          <w:b/>
          <w:bCs/>
          <w:color w:val="000000"/>
          <w:sz w:val="24"/>
          <w:szCs w:val="24"/>
        </w:rPr>
        <w:t>Điều 149.</w:t>
      </w:r>
      <w:proofErr w:type="gramEnd"/>
      <w:r w:rsidRPr="00375B98">
        <w:rPr>
          <w:rFonts w:ascii="Times New Roman" w:eastAsia="Times New Roman" w:hAnsi="Times New Roman" w:cs="Times New Roman"/>
          <w:b/>
          <w:bCs/>
          <w:color w:val="000000"/>
          <w:sz w:val="24"/>
          <w:szCs w:val="24"/>
        </w:rPr>
        <w:t xml:space="preserve"> Hồ sơ, trình tự, thủ tục xem xét, thông qua văn bản quy phạm pháp luật </w:t>
      </w:r>
      <w:proofErr w:type="gramStart"/>
      <w:r w:rsidRPr="00375B98">
        <w:rPr>
          <w:rFonts w:ascii="Times New Roman" w:eastAsia="Times New Roman" w:hAnsi="Times New Roman" w:cs="Times New Roman"/>
          <w:b/>
          <w:bCs/>
          <w:color w:val="000000"/>
          <w:sz w:val="24"/>
          <w:szCs w:val="24"/>
        </w:rPr>
        <w:t>theo</w:t>
      </w:r>
      <w:proofErr w:type="gramEnd"/>
      <w:r w:rsidRPr="00375B98">
        <w:rPr>
          <w:rFonts w:ascii="Times New Roman" w:eastAsia="Times New Roman" w:hAnsi="Times New Roman" w:cs="Times New Roman"/>
          <w:b/>
          <w:bCs/>
          <w:color w:val="000000"/>
          <w:sz w:val="24"/>
          <w:szCs w:val="24"/>
        </w:rPr>
        <w:t xml:space="preserve"> trình tự, thủ tục rút gọn</w:t>
      </w:r>
      <w:bookmarkEnd w:id="25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Hồ sơ trình xem xét, thông qua văn bản quy phạm pháp luật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thủ tục rút gọn được quy định như sau: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Hồ sơ trình dự án luật, dự thảo nghị quyết của Quốc hội, dự án pháp lệnh, dự thảo nghị quyết của Ủy ban thường vụ Quốc hội, dự thảo nghị quyết của Hội đồng nhân dân cấp tỉnh bao gồm tờ trình, dự thảo, báo cáo thẩm tra;</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1" w:name="diem_b_1_149"/>
      <w:r w:rsidRPr="00375B98">
        <w:rPr>
          <w:rFonts w:ascii="Times New Roman" w:eastAsia="Times New Roman" w:hAnsi="Times New Roman" w:cs="Times New Roman"/>
          <w:color w:val="000000"/>
          <w:sz w:val="24"/>
          <w:szCs w:val="24"/>
          <w:shd w:val="clear" w:color="auto" w:fill="FFFF96"/>
        </w:rPr>
        <w:t>b) Hồ sơ trình dự thảo lệnh, dự thảo quyết định của Chủ tịch nước bao gồm tờ trình, dự thảo;</w:t>
      </w:r>
      <w:bookmarkEnd w:id="25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2" w:name="diem_c_1_149"/>
      <w:r w:rsidRPr="00375B98">
        <w:rPr>
          <w:rFonts w:ascii="Times New Roman" w:eastAsia="Times New Roman" w:hAnsi="Times New Roman" w:cs="Times New Roman"/>
          <w:color w:val="000000"/>
          <w:sz w:val="24"/>
          <w:szCs w:val="24"/>
          <w:shd w:val="clear" w:color="auto" w:fill="FFFF96"/>
        </w:rPr>
        <w:t>c) Hồ sơ trình dự thảo nghị định của Chính phủ, dự thảo quyết định của Thủ tướng Chính phủ, dự thảo quyết định của Ủy ban nhân dân cấp tỉnh bao gồm tờ trình, dự thảo, báo cáo thẩm định.</w:t>
      </w:r>
      <w:bookmarkEnd w:id="252"/>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3" w:name="khoan_2_149"/>
      <w:r w:rsidRPr="00375B98">
        <w:rPr>
          <w:rFonts w:ascii="Times New Roman" w:eastAsia="Times New Roman" w:hAnsi="Times New Roman" w:cs="Times New Roman"/>
          <w:color w:val="000000"/>
          <w:sz w:val="24"/>
          <w:szCs w:val="24"/>
          <w:shd w:val="clear" w:color="auto" w:fill="FFFF96"/>
        </w:rPr>
        <w:t>2. Trình tự xem xét, thông qua:</w:t>
      </w:r>
      <w:bookmarkEnd w:id="25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Quốc hội xem xét, thông qua dự thảo luật, dự thảo nghị quyết của Quốc hội tại kỳ họp gần nhất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74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Ủy ban thường vụ Quốc hội xem xét, thông qua dự thảo pháp lệnh, dự thảo nghị quyết của Ủy ban thường vụ Quốc hội tại phiên họp gần nhất theo trình tự quy định tại khoản 1 Điều 77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c) Chủ tịch nước xem xét, ký ban hành lệnh, quyết định ngay sau khi nhận được dự thảo lệnh, quyết định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81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d) Chính phủ xem xét, thông qua dự thảo nghị định tại phiên họp gần nhất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96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đ) Thủ tướng Chính phủ xem xét, ký ban hành quyết định ngay sau khi nhận được dự thảo văn bản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100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e) Hội đồng nhân dân cấp tỉnh xem xét, thông qua dự thảo nghị quyết tại kỳ họp gần nhất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126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g) Ủy ban nhân dân cấp tỉnh xem xét, thông qua dự thảo quyết định tại phiên họp gần nhất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quy định tại Điều 132 của Luật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4" w:name="chuong_13"/>
      <w:r w:rsidRPr="00375B98">
        <w:rPr>
          <w:rFonts w:ascii="Times New Roman" w:eastAsia="Times New Roman" w:hAnsi="Times New Roman" w:cs="Times New Roman"/>
          <w:b/>
          <w:bCs/>
          <w:color w:val="000000"/>
          <w:sz w:val="24"/>
          <w:szCs w:val="24"/>
        </w:rPr>
        <w:t>Chương XIII</w:t>
      </w:r>
      <w:bookmarkEnd w:id="254"/>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55" w:name="chuong_13_name"/>
      <w:r w:rsidRPr="00375B98">
        <w:rPr>
          <w:rFonts w:ascii="Times New Roman" w:eastAsia="Times New Roman" w:hAnsi="Times New Roman" w:cs="Times New Roman"/>
          <w:b/>
          <w:bCs/>
          <w:color w:val="000000"/>
          <w:sz w:val="24"/>
          <w:szCs w:val="24"/>
        </w:rPr>
        <w:t>HIỆU LỰC CỦA VĂN BẢN QUY PHẠM PHÁP LUẬT, NGUYÊN TẮC ÁP DỤNG, CÔNG KHAI VĂN BẢN QUY PHẠM PHÁP LUẬT</w:t>
      </w:r>
      <w:bookmarkEnd w:id="255"/>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6" w:name="dieu_150"/>
      <w:proofErr w:type="gramStart"/>
      <w:r w:rsidRPr="00375B98">
        <w:rPr>
          <w:rFonts w:ascii="Times New Roman" w:eastAsia="Times New Roman" w:hAnsi="Times New Roman" w:cs="Times New Roman"/>
          <w:b/>
          <w:bCs/>
          <w:color w:val="000000"/>
          <w:sz w:val="24"/>
          <w:szCs w:val="24"/>
        </w:rPr>
        <w:t>Điều 150.</w:t>
      </w:r>
      <w:proofErr w:type="gramEnd"/>
      <w:r w:rsidRPr="00375B98">
        <w:rPr>
          <w:rFonts w:ascii="Times New Roman" w:eastAsia="Times New Roman" w:hAnsi="Times New Roman" w:cs="Times New Roman"/>
          <w:b/>
          <w:bCs/>
          <w:color w:val="000000"/>
          <w:sz w:val="24"/>
          <w:szCs w:val="24"/>
        </w:rPr>
        <w:t xml:space="preserve"> Đăng Công báo văn bản quy phạm pháp luật</w:t>
      </w:r>
      <w:bookmarkEnd w:id="25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1. Văn bản quy phạm pháp luật của các cơ quan ở Trung ương phải được đăng Công báo nước Cộng hòa xã hội chủ nghĩa Việt Nam, trừ trường hợp văn bản có nội dung thuộc bí mật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Văn bản quy phạm pháp luật của Hội đồng nhân dân, Ủy ban nhân dân cấp tỉnh, </w:t>
      </w:r>
      <w:proofErr w:type="gramStart"/>
      <w:r w:rsidRPr="00375B98">
        <w:rPr>
          <w:rFonts w:ascii="Times New Roman" w:eastAsia="Times New Roman" w:hAnsi="Times New Roman" w:cs="Times New Roman"/>
          <w:color w:val="000000"/>
          <w:sz w:val="24"/>
          <w:szCs w:val="24"/>
        </w:rPr>
        <w:t>chính</w:t>
      </w:r>
      <w:proofErr w:type="gramEnd"/>
      <w:r w:rsidRPr="00375B98">
        <w:rPr>
          <w:rFonts w:ascii="Times New Roman" w:eastAsia="Times New Roman" w:hAnsi="Times New Roman" w:cs="Times New Roman"/>
          <w:color w:val="000000"/>
          <w:sz w:val="24"/>
          <w:szCs w:val="24"/>
        </w:rPr>
        <w:t xml:space="preserve"> quyền địa phương ở đơn vị hành chính - kinh tế đặc biệt phải được đăng Công báo cấp tỉnh.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Văn bản quy phạm pháp luật của Hội đồng nhân dân, Ủy ban nhân dân cấp huyện, cấp xã phải được niêm yết công khai và phải được đưa tin trên các phương tiện thông tin đại chúng ở địa phương. Thời gian và địa điểm niêm yết công khai do Chủ tịch Ủy ban nhân dân cùng cấp quyết định.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Trong thời hạn 03 ngày kể từ ngày công bố hoặc ký ban hành, cơ quan, người có thẩm quyền ban hành văn bản quy phạm pháp luật phải gửi văn bản đến cơ quan Công báo để đăng Công báo hoặc niêm yết công khai.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Công báo có trách nhiệm đăng toàn văn văn bản quy phạm pháp luật trên Công báo chậm nhất là 15 ngày đối với văn bản quy phạm pháp luật do các cơ quan trung ương ban hành, 07 ngày đối với văn bản quy phạm pháp luật do Hội đồng nhân dân, Ủy ban nhân dân cấp tỉnh, chính quyền địa phương ở đơn vị hành chính - kinh tế đặc biệt ban hành kể từ ngày nhận được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Văn bản quy phạm pháp luật đăng trên Công báo in và Công báo điện tử là văn bản chính thức và có giá trị như văn bản gốc.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7" w:name="khoan_6_150"/>
      <w:r w:rsidRPr="00375B98">
        <w:rPr>
          <w:rFonts w:ascii="Times New Roman" w:eastAsia="Times New Roman" w:hAnsi="Times New Roman" w:cs="Times New Roman"/>
          <w:color w:val="000000"/>
          <w:sz w:val="24"/>
          <w:szCs w:val="24"/>
          <w:shd w:val="clear" w:color="auto" w:fill="FFFF96"/>
        </w:rPr>
        <w:t>6. Chính phủ quy định về Công báo và niêm yết văn bản quy phạm pháp luật.</w:t>
      </w:r>
      <w:bookmarkEnd w:id="257"/>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8" w:name="dieu_151"/>
      <w:proofErr w:type="gramStart"/>
      <w:r w:rsidRPr="00375B98">
        <w:rPr>
          <w:rFonts w:ascii="Times New Roman" w:eastAsia="Times New Roman" w:hAnsi="Times New Roman" w:cs="Times New Roman"/>
          <w:b/>
          <w:bCs/>
          <w:color w:val="000000"/>
          <w:sz w:val="24"/>
          <w:szCs w:val="24"/>
          <w:shd w:val="clear" w:color="auto" w:fill="FFFF96"/>
        </w:rPr>
        <w:t>Điều 151.</w:t>
      </w:r>
      <w:proofErr w:type="gramEnd"/>
      <w:r w:rsidRPr="00375B98">
        <w:rPr>
          <w:rFonts w:ascii="Times New Roman" w:eastAsia="Times New Roman" w:hAnsi="Times New Roman" w:cs="Times New Roman"/>
          <w:b/>
          <w:bCs/>
          <w:color w:val="000000"/>
          <w:sz w:val="24"/>
          <w:szCs w:val="24"/>
          <w:shd w:val="clear" w:color="auto" w:fill="FFFF96"/>
        </w:rPr>
        <w:t xml:space="preserve"> Thời điểm có hiệu lực của văn bản quy phạm pháp luật</w:t>
      </w:r>
      <w:bookmarkEnd w:id="25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Thời điểm có hiệu lực của toàn bộ hoặc một phần văn bản quy phạm pháp luật được quy định tại văn bản đó nhưng không sớm hơn 45 ngày kể từ ngày thông qua hoặc ký ban hành đối với văn bản quy phạm pháp luật của cơ quan nhà nước trung ương; không sớm hơn 10 ngày kể từ ngày ký ban hành đối với văn bản quy phạm pháp luật của Hội đồng nhân dân, Ủy ban nhân dân cấp tỉnh; không sớm hơn 07 ngày kể từ ngày ký ban hành đối với văn bản quy phạm pháp luật của Hội đồng nhân dân, Ủy ban nhân dân cấp huyện và cấp xã.</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Văn bản quy phạm pháp luật được ban hành theo trình tự, thủ tục rút gọn thì có thể có hiệu lực kể từ ngày thông qua hoặc ký ban hành, đồng thời phải được đăng ngay trên Cổng thông tin điện tử của cơ quan ban hành và phải được đưa tin trên phương tiện thông tin đại chúng; đăng Công báo nước Cộng hòa xã hội chủ nghĩa Việt Nam hoặc Công báo tỉnh, thành phố trực thuộc trung ương chậm nhất là sau 03 ngày kể từ ngày công bố hoặc ký ban hành.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59" w:name="dieu_152"/>
      <w:proofErr w:type="gramStart"/>
      <w:r w:rsidRPr="00375B98">
        <w:rPr>
          <w:rFonts w:ascii="Times New Roman" w:eastAsia="Times New Roman" w:hAnsi="Times New Roman" w:cs="Times New Roman"/>
          <w:b/>
          <w:bCs/>
          <w:color w:val="000000"/>
          <w:sz w:val="24"/>
          <w:szCs w:val="24"/>
        </w:rPr>
        <w:t>Điều 152.</w:t>
      </w:r>
      <w:proofErr w:type="gramEnd"/>
      <w:r w:rsidRPr="00375B98">
        <w:rPr>
          <w:rFonts w:ascii="Times New Roman" w:eastAsia="Times New Roman" w:hAnsi="Times New Roman" w:cs="Times New Roman"/>
          <w:b/>
          <w:bCs/>
          <w:color w:val="000000"/>
          <w:sz w:val="24"/>
          <w:szCs w:val="24"/>
        </w:rPr>
        <w:t xml:space="preserve"> Hiệu lực trở về trước của văn bản quy phạm pháp luật</w:t>
      </w:r>
      <w:bookmarkEnd w:id="25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Chỉ trong trường hợp thật cần thiết để bảo đảm lợi ích chung của xã hội, thực hiện các quyền, lợi ích của tổ chức, cá nhân được quy định trong luật, nghị quyết của Quốc hội, văn bản quy phạm pháp luật của cơ quan trung ương mới được quy định hiệu lực trở về trước.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Không được quy định hiệu lực trở về trước đối với các trường hợp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a) Quy định trách nhiệm pháp lý mới đối với hành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mà vào thời điểm thực hiện hành vi đó pháp luật không quy định trách nhiệm pháp lý;</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Quy định trách nhiệm pháp lý nặng hơn.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Văn bản quy phạm pháp luật của Hội đồng nhân dân, Ủy ban nhân dân các cấp, </w:t>
      </w:r>
      <w:proofErr w:type="gramStart"/>
      <w:r w:rsidRPr="00375B98">
        <w:rPr>
          <w:rFonts w:ascii="Times New Roman" w:eastAsia="Times New Roman" w:hAnsi="Times New Roman" w:cs="Times New Roman"/>
          <w:color w:val="000000"/>
          <w:sz w:val="24"/>
          <w:szCs w:val="24"/>
        </w:rPr>
        <w:t>chính</w:t>
      </w:r>
      <w:proofErr w:type="gramEnd"/>
      <w:r w:rsidRPr="00375B98">
        <w:rPr>
          <w:rFonts w:ascii="Times New Roman" w:eastAsia="Times New Roman" w:hAnsi="Times New Roman" w:cs="Times New Roman"/>
          <w:color w:val="000000"/>
          <w:sz w:val="24"/>
          <w:szCs w:val="24"/>
        </w:rPr>
        <w:t xml:space="preserve"> quyền địa phương ở đơn vị hành chính - kinh tế đặc biệt không được quy định hiệu lực trở về trước.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0" w:name="dieu_153"/>
      <w:proofErr w:type="gramStart"/>
      <w:r w:rsidRPr="00375B98">
        <w:rPr>
          <w:rFonts w:ascii="Times New Roman" w:eastAsia="Times New Roman" w:hAnsi="Times New Roman" w:cs="Times New Roman"/>
          <w:b/>
          <w:bCs/>
          <w:color w:val="000000"/>
          <w:sz w:val="24"/>
          <w:szCs w:val="24"/>
        </w:rPr>
        <w:t>Điều 153.</w:t>
      </w:r>
      <w:proofErr w:type="gramEnd"/>
      <w:r w:rsidRPr="00375B98">
        <w:rPr>
          <w:rFonts w:ascii="Times New Roman" w:eastAsia="Times New Roman" w:hAnsi="Times New Roman" w:cs="Times New Roman"/>
          <w:b/>
          <w:bCs/>
          <w:color w:val="000000"/>
          <w:sz w:val="24"/>
          <w:szCs w:val="24"/>
        </w:rPr>
        <w:t xml:space="preserve"> Ngưng hiệu lực văn bản quy phạm pháp luật</w:t>
      </w:r>
      <w:bookmarkEnd w:id="260"/>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1" w:name="khoan_1_153"/>
      <w:r w:rsidRPr="00375B98">
        <w:rPr>
          <w:rFonts w:ascii="Times New Roman" w:eastAsia="Times New Roman" w:hAnsi="Times New Roman" w:cs="Times New Roman"/>
          <w:color w:val="000000"/>
          <w:sz w:val="24"/>
          <w:szCs w:val="24"/>
          <w:shd w:val="clear" w:color="auto" w:fill="FFFF96"/>
        </w:rPr>
        <w:t>1. Văn bản quy phạm pháp luật ngưng hiệu lực toàn bộ hoặc một phần cho đến khi có quyết định xử lý của cơ quan nhà nước có thẩm quyền trong các trường hợp sau đây:</w:t>
      </w:r>
      <w:bookmarkEnd w:id="26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Bị đình chỉ việc thi hành theo quy định tại khoản 3 Điều 164, khoản 2 Điều 165, khoản 2 và khoản 3 Điều 166, khoản 2 và khoản 3 Điều 167 của Luật này. Trường hợp cơ quan nhà nước có thẩm quyền ra quyết định bãi bỏ thì văn bản hết hiệu lực; nếu không ra quyết định bãi bỏ thì văn bản tiếp tục có hiệu lực;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b) Cơ quan có thẩm quyền ban hành văn bản quy phạm pháp luật quyết định ngưng hiệu lực của văn bản đó trong một thời hạn nhất định để giải quyết các vấn đề kinh tế - xã hội phát sinh.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Thời điểm ngưng hiệu lực, tiếp tục có hiệu lực của văn bản hoặc hết hiệu lực của văn bản phải được quy định rõ tại văn bản quy phạm pháp luật của cơ quan nhà nước có thẩm quyền.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Quyết định đình chỉ việc thi hành, quyết định xử lý văn bản quy phạm pháp luật phải đăng Công báo, đưa tin trên các phương tiện thông tin đại chúng chậm nhất là 03 ngày kể từ ngày ra quyết định.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2" w:name="dieu_154"/>
      <w:proofErr w:type="gramStart"/>
      <w:r w:rsidRPr="00375B98">
        <w:rPr>
          <w:rFonts w:ascii="Times New Roman" w:eastAsia="Times New Roman" w:hAnsi="Times New Roman" w:cs="Times New Roman"/>
          <w:b/>
          <w:bCs/>
          <w:color w:val="000000"/>
          <w:sz w:val="24"/>
          <w:szCs w:val="24"/>
        </w:rPr>
        <w:t>Điều 154.</w:t>
      </w:r>
      <w:proofErr w:type="gramEnd"/>
      <w:r w:rsidRPr="00375B98">
        <w:rPr>
          <w:rFonts w:ascii="Times New Roman" w:eastAsia="Times New Roman" w:hAnsi="Times New Roman" w:cs="Times New Roman"/>
          <w:b/>
          <w:bCs/>
          <w:color w:val="000000"/>
          <w:sz w:val="24"/>
          <w:szCs w:val="24"/>
        </w:rPr>
        <w:t xml:space="preserve"> Trường hợp văn bản quy phạm pháp luật hết hiệu lực</w:t>
      </w:r>
      <w:bookmarkEnd w:id="26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Văn bản quy phạm pháp luật hết hiệu lực toàn bộ hoặc một phần trong các trường hợp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Hết thời hạn có hiệu lực đã được quy định trong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Được sửa đổi, bổ sung hoặc thay thế bằng văn bản quy phạm pháp luật mới của chính cơ quan nhà nước đã ban hành văn bản đó.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Bị bãi bỏ bằng một văn bản của cơ quan nhà nước có thẩm quyền.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Văn bản quy phạm pháp luật hết hiệu lực thì văn bản quy phạm pháp luật quy định chi tiết thi hành văn bản đó cũng đồng thời hết hiệu lực.</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3" w:name="dieu_155"/>
      <w:proofErr w:type="gramStart"/>
      <w:r w:rsidRPr="00375B98">
        <w:rPr>
          <w:rFonts w:ascii="Times New Roman" w:eastAsia="Times New Roman" w:hAnsi="Times New Roman" w:cs="Times New Roman"/>
          <w:b/>
          <w:bCs/>
          <w:color w:val="000000"/>
          <w:sz w:val="24"/>
          <w:szCs w:val="24"/>
        </w:rPr>
        <w:t>Điều 155.</w:t>
      </w:r>
      <w:proofErr w:type="gramEnd"/>
      <w:r w:rsidRPr="00375B98">
        <w:rPr>
          <w:rFonts w:ascii="Times New Roman" w:eastAsia="Times New Roman" w:hAnsi="Times New Roman" w:cs="Times New Roman"/>
          <w:b/>
          <w:bCs/>
          <w:color w:val="000000"/>
          <w:sz w:val="24"/>
          <w:szCs w:val="24"/>
        </w:rPr>
        <w:t xml:space="preserve"> Hiệu lực về không gian</w:t>
      </w:r>
      <w:bookmarkEnd w:id="26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Văn bản quy phạm pháp luật của các cơ quan nhà nước ở trung ương có hiệu lực trong phạm vi cả nước và được áp dụng đối với mọi cơ quan, tổ chức, cá nhân, trừ trường hợp văn bản quy phạm pháp luật của cơ quan nhà nước cấp trên có thẩm quyền hoặc điều ước quốc tế mà Cộng hòa xã hội chủ nghĩa Việt Nam là thành viên có quy định khác.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Văn bản quy phạm pháp luật của Hội đồng nhân dân, Ủy ban nhân dân ở đơn vị hành chính nào thì có hiệu lực trong phạm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đơn vị hành chính đó và phải được quy định cụ thể ngay trong văn bản đó.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Trường hợp có sự thay đổi về địa giới hành chính thì hiệu lực về không gian và đối tượng áp dụng của văn bản quy phạm pháp luật của chính quyền địa phương được xác định như sau: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Trường hợp một đơn vị hành chính được chia thành nhiều đơn vị hành chính mới cùng cấp thì văn bản quy phạm pháp luật của Hội đồng nhân dân, Ủy ban nhân dân của đơn vị hành chính được chia vẫn có hiệu lực đối với đơn vị hành chính mới cho đến khi Hội đồng nhân dân, Ủy ban nhân dân của đơn vị hành chính mới ban hành văn bản quy phạm pháp luật thay thế;</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Trường hợp nhiều đơn vị hành chính được nhập thành một đơn vị hành chính mới cùng cấp thì văn bản quy phạm pháp luật của Hội đồng nhân dân, Ủy ban nhân dân của đơn vị hành chính được nhập vẫn có hiệu lực đối với đơn vị hành chính đó cho đến khi Hội đồng nhân dân, Ủy ban nhân dân của đơn vị hành chính mới ban hành văn bản quy phạm pháp luật thay thế;</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Trường hợp một phần địa phận và dân cư của đơn vị hành chính được điều chỉnh về một đơn vị hành chính khác thì văn bản quy phạm pháp luật của Hội đồng nhân dân, Ủy ban nhân dân của đơn vị hành chính được mở rộng có hiệu lực đối với phần địa phận và bộ phận dân cư được điều chỉnh.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4" w:name="dieu_156"/>
      <w:proofErr w:type="gramStart"/>
      <w:r w:rsidRPr="00375B98">
        <w:rPr>
          <w:rFonts w:ascii="Times New Roman" w:eastAsia="Times New Roman" w:hAnsi="Times New Roman" w:cs="Times New Roman"/>
          <w:b/>
          <w:bCs/>
          <w:color w:val="000000"/>
          <w:sz w:val="24"/>
          <w:szCs w:val="24"/>
        </w:rPr>
        <w:t>Điều 156.</w:t>
      </w:r>
      <w:proofErr w:type="gramEnd"/>
      <w:r w:rsidRPr="00375B98">
        <w:rPr>
          <w:rFonts w:ascii="Times New Roman" w:eastAsia="Times New Roman" w:hAnsi="Times New Roman" w:cs="Times New Roman"/>
          <w:b/>
          <w:bCs/>
          <w:color w:val="000000"/>
          <w:sz w:val="24"/>
          <w:szCs w:val="24"/>
        </w:rPr>
        <w:t xml:space="preserve"> Áp dụng văn bản quy phạm pháp luật</w:t>
      </w:r>
      <w:bookmarkEnd w:id="26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Văn bản quy phạm pháp luật được áp dụng từ thời điểm bắt đầu có hiệu lực. Văn bản quy phạm pháp luật được áp dụng đối với hành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xảy ra tại thời điểm mà văn bản đó đang có hiệu lực. Trong trường hợp quy định của văn bản quy phạm pháp luật có hiệu lực trở về trước thì áp dụng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đó.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Trong trường hợp các văn bản quy phạm pháp luật có quy định khác nhau về cùng một vấn đề thì áp dụng văn bản có hiệu lực pháp lý cao hơn.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Trong trường hợp các văn bản quy phạm pháp luật do cùng một cơ quan ban hành có quy định khác nhau về cùng một vấn đề thì áp dụng quy định của văn bản quy phạm pháp luật ban hành sau.</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 xml:space="preserve">4. Trong trường hợp văn bản quy phạm pháp luật mới không quy định trách nhiệm pháp lý hoặc quy định trách nhiệm pháp lý nhẹ hơn đối với hành </w:t>
      </w:r>
      <w:proofErr w:type="gramStart"/>
      <w:r w:rsidRPr="00375B98">
        <w:rPr>
          <w:rFonts w:ascii="Times New Roman" w:eastAsia="Times New Roman" w:hAnsi="Times New Roman" w:cs="Times New Roman"/>
          <w:color w:val="000000"/>
          <w:sz w:val="24"/>
          <w:szCs w:val="24"/>
        </w:rPr>
        <w:t>vi</w:t>
      </w:r>
      <w:proofErr w:type="gramEnd"/>
      <w:r w:rsidRPr="00375B98">
        <w:rPr>
          <w:rFonts w:ascii="Times New Roman" w:eastAsia="Times New Roman" w:hAnsi="Times New Roman" w:cs="Times New Roman"/>
          <w:color w:val="000000"/>
          <w:sz w:val="24"/>
          <w:szCs w:val="24"/>
        </w:rPr>
        <w:t xml:space="preserve"> xảy ra, trước ngày văn bản có hiệu lực thì áp dụng văn bản mới.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Việc áp dụng văn bản quy phạm pháp luật trong nước không được cản trở việc thực hiện điều ước quốc tế mà Cộng hòa xã hội chủ nghĩa Việt Nam là thành viên. Trong trường hợp văn bản quy phạm pháp luật trong nước và điều ước quốc tế mà Cộng hòa xã hội chủ nghĩa Việt Nam là thành viên có quy định khác nhau về cùng một vấn đề thì áp dụng quy định của điều ước quốc tế đó, trừ Hiến pháp.</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5" w:name="dieu_157"/>
      <w:proofErr w:type="gramStart"/>
      <w:r w:rsidRPr="00375B98">
        <w:rPr>
          <w:rFonts w:ascii="Times New Roman" w:eastAsia="Times New Roman" w:hAnsi="Times New Roman" w:cs="Times New Roman"/>
          <w:b/>
          <w:bCs/>
          <w:color w:val="000000"/>
          <w:sz w:val="24"/>
          <w:szCs w:val="24"/>
          <w:shd w:val="clear" w:color="auto" w:fill="FFFF96"/>
        </w:rPr>
        <w:t>Điều 157.</w:t>
      </w:r>
      <w:proofErr w:type="gramEnd"/>
      <w:r w:rsidRPr="00375B98">
        <w:rPr>
          <w:rFonts w:ascii="Times New Roman" w:eastAsia="Times New Roman" w:hAnsi="Times New Roman" w:cs="Times New Roman"/>
          <w:b/>
          <w:bCs/>
          <w:color w:val="000000"/>
          <w:sz w:val="24"/>
          <w:szCs w:val="24"/>
          <w:shd w:val="clear" w:color="auto" w:fill="FFFF96"/>
        </w:rPr>
        <w:t xml:space="preserve"> Đăng tải và đưa tin văn bản quy phạm pháp luật</w:t>
      </w:r>
      <w:bookmarkEnd w:id="26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Văn bản quy phạm pháp luật do các cơ quan nhà nước ở trung ương, Hội đồng nhân dân, Ủy ban nhân dân ban hành phải được đăng tải toàn văn trên Cơ sở dữ liệu quốc gia về pháp luật chậm nhất là 15 ngày kể từ ngày công bố hoặc ký ban hành và đưa tin trên phương tiện thông tin đại chúng, trừ văn bản có nội dung thuộc bí mật nhà nước theo quy định của pháp luật về bí mật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Văn bản quy phạm pháp luật đăng tải trên Cơ sở dữ liệu quốc gia về pháp luật có giá trị sử dụng chính thức.</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6" w:name="chuong_14"/>
      <w:r w:rsidRPr="00375B98">
        <w:rPr>
          <w:rFonts w:ascii="Times New Roman" w:eastAsia="Times New Roman" w:hAnsi="Times New Roman" w:cs="Times New Roman"/>
          <w:b/>
          <w:bCs/>
          <w:color w:val="000000"/>
          <w:sz w:val="24"/>
          <w:szCs w:val="24"/>
        </w:rPr>
        <w:t>Chương XIV</w:t>
      </w:r>
      <w:bookmarkEnd w:id="266"/>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67" w:name="chuong_14_name"/>
      <w:r w:rsidRPr="00375B98">
        <w:rPr>
          <w:rFonts w:ascii="Times New Roman" w:eastAsia="Times New Roman" w:hAnsi="Times New Roman" w:cs="Times New Roman"/>
          <w:b/>
          <w:bCs/>
          <w:color w:val="000000"/>
          <w:sz w:val="24"/>
          <w:szCs w:val="24"/>
        </w:rPr>
        <w:t>GIẢI THÍCH HIẾN PHÁP, LUẬT, PHÁP LỆNH</w:t>
      </w:r>
      <w:bookmarkEnd w:id="267"/>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8" w:name="dieu_158"/>
      <w:proofErr w:type="gramStart"/>
      <w:r w:rsidRPr="00375B98">
        <w:rPr>
          <w:rFonts w:ascii="Times New Roman" w:eastAsia="Times New Roman" w:hAnsi="Times New Roman" w:cs="Times New Roman"/>
          <w:b/>
          <w:bCs/>
          <w:color w:val="000000"/>
          <w:sz w:val="24"/>
          <w:szCs w:val="24"/>
        </w:rPr>
        <w:t>Điều 158.</w:t>
      </w:r>
      <w:proofErr w:type="gramEnd"/>
      <w:r w:rsidRPr="00375B98">
        <w:rPr>
          <w:rFonts w:ascii="Times New Roman" w:eastAsia="Times New Roman" w:hAnsi="Times New Roman" w:cs="Times New Roman"/>
          <w:b/>
          <w:bCs/>
          <w:color w:val="000000"/>
          <w:sz w:val="24"/>
          <w:szCs w:val="24"/>
        </w:rPr>
        <w:t xml:space="preserve"> Các trường hợp và nguyên tắc giải thích Hiến pháp, luật, pháp lệnh</w:t>
      </w:r>
      <w:bookmarkEnd w:id="26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Việc giải thích Hiến pháp, luật, pháp lệnh được thực hiện trong trường hợp quy định của Hiến pháp, luật, pháp lệnh có cách hiểu khác nhau trong việc thi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Việc giải thích Hiến pháp, luật, pháp lệnh phải bảo đảm các nguyên tắc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Đúng với tinh thần, mục đích, yêu cầu, quan điểm chỉ đạo ban hành Hiến pháp,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Phù hợp với nội dung, ngôn ngữ của Hiến pháp,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Không được sửa đổi, bổ sung hoặc đặt ra quy định mới.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69" w:name="dieu_159"/>
      <w:proofErr w:type="gramStart"/>
      <w:r w:rsidRPr="00375B98">
        <w:rPr>
          <w:rFonts w:ascii="Times New Roman" w:eastAsia="Times New Roman" w:hAnsi="Times New Roman" w:cs="Times New Roman"/>
          <w:b/>
          <w:bCs/>
          <w:color w:val="000000"/>
          <w:sz w:val="24"/>
          <w:szCs w:val="24"/>
        </w:rPr>
        <w:t>Điều 159.</w:t>
      </w:r>
      <w:proofErr w:type="gramEnd"/>
      <w:r w:rsidRPr="00375B98">
        <w:rPr>
          <w:rFonts w:ascii="Times New Roman" w:eastAsia="Times New Roman" w:hAnsi="Times New Roman" w:cs="Times New Roman"/>
          <w:b/>
          <w:bCs/>
          <w:color w:val="000000"/>
          <w:sz w:val="24"/>
          <w:szCs w:val="24"/>
        </w:rPr>
        <w:t xml:space="preserve"> Thẩm quyền đề nghị giải thích Hiến pháp, luật, pháp lệnh</w:t>
      </w:r>
      <w:bookmarkEnd w:id="26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Chủ tịch nước, Hội đồng dân tộc, Ủy ban của Quốc hội, Chính phủ, Tòa án nhân dân tối cao, Viện kiểm sát nhân dân tối cao, Kiểm toán nhà nước, Ủy ban trung ương Mặt trận Tổ quốc Việt Nam, cơ quan trung ương của tổ chức thành viên của Mặt trận và đại biểu Quốc hội có quyền đề nghị Ủy ban thường vụ Quốc hội giải thích Hiến pháp, luật, pháp lệnh.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Ủy ban thường vụ Quốc hội tự mình hoặc theo đề nghị của các cơ quan, tổ chức, đại biểu Quốc hội quy định tại khoản 1 Điều này quyết định việc giải thích Hiến pháp,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0" w:name="dieu_160"/>
      <w:proofErr w:type="gramStart"/>
      <w:r w:rsidRPr="00375B98">
        <w:rPr>
          <w:rFonts w:ascii="Times New Roman" w:eastAsia="Times New Roman" w:hAnsi="Times New Roman" w:cs="Times New Roman"/>
          <w:b/>
          <w:bCs/>
          <w:color w:val="000000"/>
          <w:sz w:val="24"/>
          <w:szCs w:val="24"/>
        </w:rPr>
        <w:t>Điều 160.</w:t>
      </w:r>
      <w:proofErr w:type="gramEnd"/>
      <w:r w:rsidRPr="00375B98">
        <w:rPr>
          <w:rFonts w:ascii="Times New Roman" w:eastAsia="Times New Roman" w:hAnsi="Times New Roman" w:cs="Times New Roman"/>
          <w:b/>
          <w:bCs/>
          <w:color w:val="000000"/>
          <w:sz w:val="24"/>
          <w:szCs w:val="24"/>
        </w:rPr>
        <w:t xml:space="preserve"> Trình tự, thủ tục giải thích Hiến pháp, luật, pháp lệnh</w:t>
      </w:r>
      <w:bookmarkEnd w:id="270"/>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Tùy theo tính chất, nội dung của vấn đề cần được giải thích, Ủy ban thường vụ Quốc hội giao Chính phủ, Tòa án nhân dân tối cao, Viện kiểm sát nhân dân tối cao, Hội đồng dân tộc, Ủy ban của Quốc hội soạn thảo dự thảo nghị quyết giải thích Hiến pháp, luật, pháp lệnh trình Ủy ban thường vụ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Ủy ban thường vụ Quốc hội giao Hội đồng dân tộc hoặc Ủy ban của Quốc hội thẩm tra về sự phù hợp của dự thảo nghị quyết giải thích Hiến pháp, luật, pháp lệnh với tinh thần và nội dung của văn bản được giải thích.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Ủy ban thường vụ Quốc hội xem xét, thông qua dự thảo nghị quyết giải thích Hiến pháp, luật, pháp lệnh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trình tự sau đây: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a) Đại diện cơ quan được phân công chuẩn bị dự thảo nghị quyết giải thích thuyết trình và đọc toàn văn dự thảo;</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b) Đại diện cơ quan chủ trì thẩm tra trình bày báo cáo thẩm tra;</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 Đại diện cơ quan, tổ chức, cá nhân được mời tham dự phiên họp phát biểu ý kiến;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d) Ủy ban thường vụ Quốc hội thảo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 Chủ tọa phiên họp kết luận;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e) Ủy ban thường vụ Quốc hội biểu quyết;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g) Chủ tịch Quốc hội ký nghị quyết giải thích Hiến pháp, luật, pháp lệnh.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1" w:name="dieu_161"/>
      <w:proofErr w:type="gramStart"/>
      <w:r w:rsidRPr="00375B98">
        <w:rPr>
          <w:rFonts w:ascii="Times New Roman" w:eastAsia="Times New Roman" w:hAnsi="Times New Roman" w:cs="Times New Roman"/>
          <w:b/>
          <w:bCs/>
          <w:color w:val="000000"/>
          <w:sz w:val="24"/>
          <w:szCs w:val="24"/>
        </w:rPr>
        <w:t>Điều 161.</w:t>
      </w:r>
      <w:proofErr w:type="gramEnd"/>
      <w:r w:rsidRPr="00375B98">
        <w:rPr>
          <w:rFonts w:ascii="Times New Roman" w:eastAsia="Times New Roman" w:hAnsi="Times New Roman" w:cs="Times New Roman"/>
          <w:b/>
          <w:bCs/>
          <w:color w:val="000000"/>
          <w:sz w:val="24"/>
          <w:szCs w:val="24"/>
        </w:rPr>
        <w:t xml:space="preserve"> Đăng Công báo, đăng tải và đưa tin nghị quyết của Ủy ban thường vụ Quốc hội giải thích Hiến pháp, luật, pháp lệnh</w:t>
      </w:r>
      <w:bookmarkEnd w:id="27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Nghị quyết của Ủy ban thường vụ Quốc hội giải thích Hiến pháp, luật, pháp lệnh phải được đăng Công báo theo quy định tại Điều 150 của Luật này, đăng tải trên Cổng thông tin điện tử của Quốc hội và đăng tải, đưa tin theo quy định tại Điều 157 của Luật này.</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Nghị quyết của Ủy ban thường vụ Quốc hội giải thích Hiến pháp, luật, pháp lệnh được áp dụng cùng với văn bản được giải thích.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2" w:name="chuong_15"/>
      <w:r w:rsidRPr="00375B98">
        <w:rPr>
          <w:rFonts w:ascii="Times New Roman" w:eastAsia="Times New Roman" w:hAnsi="Times New Roman" w:cs="Times New Roman"/>
          <w:b/>
          <w:bCs/>
          <w:color w:val="000000"/>
          <w:sz w:val="24"/>
          <w:szCs w:val="24"/>
          <w:shd w:val="clear" w:color="auto" w:fill="FFFF96"/>
        </w:rPr>
        <w:t>Chương XV</w:t>
      </w:r>
      <w:bookmarkEnd w:id="272"/>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73" w:name="chuong_15_name"/>
      <w:r w:rsidRPr="00375B98">
        <w:rPr>
          <w:rFonts w:ascii="Times New Roman" w:eastAsia="Times New Roman" w:hAnsi="Times New Roman" w:cs="Times New Roman"/>
          <w:b/>
          <w:bCs/>
          <w:color w:val="000000"/>
          <w:sz w:val="24"/>
          <w:szCs w:val="24"/>
        </w:rPr>
        <w:t>GIÁM SÁT, KIỂM TRA, XỬ LÝ VĂN BẢN QUY PHẠM PHÁP LUẬT</w:t>
      </w:r>
      <w:bookmarkEnd w:id="273"/>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4" w:name="dieu_162"/>
      <w:proofErr w:type="gramStart"/>
      <w:r w:rsidRPr="00375B98">
        <w:rPr>
          <w:rFonts w:ascii="Times New Roman" w:eastAsia="Times New Roman" w:hAnsi="Times New Roman" w:cs="Times New Roman"/>
          <w:b/>
          <w:bCs/>
          <w:color w:val="000000"/>
          <w:sz w:val="24"/>
          <w:szCs w:val="24"/>
        </w:rPr>
        <w:t>Điều 162.</w:t>
      </w:r>
      <w:proofErr w:type="gramEnd"/>
      <w:r w:rsidRPr="00375B98">
        <w:rPr>
          <w:rFonts w:ascii="Times New Roman" w:eastAsia="Times New Roman" w:hAnsi="Times New Roman" w:cs="Times New Roman"/>
          <w:b/>
          <w:bCs/>
          <w:color w:val="000000"/>
          <w:sz w:val="24"/>
          <w:szCs w:val="24"/>
        </w:rPr>
        <w:t xml:space="preserve"> Giám sát văn bản quy phạm pháp luật</w:t>
      </w:r>
      <w:bookmarkEnd w:id="27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1. Văn bản quy phạm pháp luật phải được cơ quan nhà nước có thẩm quyền giám sát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của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Việc giám sát văn bản quy phạm pháp luật được tiến hành nhằm phát hiện những nội dung trái với Hiến pháp, luật, văn bản của cơ quan nhà nước cấp trên hoặc không còn phù hợp để kịp thời đình chỉ việc thi hành, sửa đổi, bổ sung hoặc bãi bỏ một phần hoặc toàn bộ văn bản, đồng thời xử lý theo thẩm quyền hoặc kiến nghị cơ quan có thẩm quyền xử lý cơ quan, cá nhân đã ban hành văn bản trái pháp luật.</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5" w:name="dieu_163"/>
      <w:proofErr w:type="gramStart"/>
      <w:r w:rsidRPr="00375B98">
        <w:rPr>
          <w:rFonts w:ascii="Times New Roman" w:eastAsia="Times New Roman" w:hAnsi="Times New Roman" w:cs="Times New Roman"/>
          <w:b/>
          <w:bCs/>
          <w:color w:val="000000"/>
          <w:sz w:val="24"/>
          <w:szCs w:val="24"/>
        </w:rPr>
        <w:t>Điều 163.</w:t>
      </w:r>
      <w:proofErr w:type="gramEnd"/>
      <w:r w:rsidRPr="00375B98">
        <w:rPr>
          <w:rFonts w:ascii="Times New Roman" w:eastAsia="Times New Roman" w:hAnsi="Times New Roman" w:cs="Times New Roman"/>
          <w:b/>
          <w:bCs/>
          <w:color w:val="000000"/>
          <w:sz w:val="24"/>
          <w:szCs w:val="24"/>
        </w:rPr>
        <w:t xml:space="preserve"> Nội dung giám sát văn bản quy phạm pháp luật</w:t>
      </w:r>
      <w:bookmarkEnd w:id="275"/>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Sự phù hợp của văn bản với Hiến pháp, luật và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Sự phù hợp của hình thức văn bản với nội dung của văn bản đó.</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Sự phù hợp của nội dung văn bản với thẩm quyền của cơ quan ban hành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Sự thống nhất giữa văn bản quy phạm pháp luật hiện hành với văn bản quy phạm pháp luật mới được ban hành của cùng một cơ quan.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6" w:name="dieu_164"/>
      <w:proofErr w:type="gramStart"/>
      <w:r w:rsidRPr="00375B98">
        <w:rPr>
          <w:rFonts w:ascii="Times New Roman" w:eastAsia="Times New Roman" w:hAnsi="Times New Roman" w:cs="Times New Roman"/>
          <w:b/>
          <w:bCs/>
          <w:color w:val="000000"/>
          <w:sz w:val="24"/>
          <w:szCs w:val="24"/>
        </w:rPr>
        <w:t>Điều 164.</w:t>
      </w:r>
      <w:proofErr w:type="gramEnd"/>
      <w:r w:rsidRPr="00375B98">
        <w:rPr>
          <w:rFonts w:ascii="Times New Roman" w:eastAsia="Times New Roman" w:hAnsi="Times New Roman" w:cs="Times New Roman"/>
          <w:b/>
          <w:bCs/>
          <w:color w:val="000000"/>
          <w:sz w:val="24"/>
          <w:szCs w:val="24"/>
        </w:rPr>
        <w:t xml:space="preserve"> Giám sát, xử lý văn bản quy phạm pháp luật có dấu hiệu trái pháp luật</w:t>
      </w:r>
      <w:bookmarkEnd w:id="276"/>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Quốc hội, Ủy ban thường vụ Quốc hội, Hội đồng dân tộc, Ủy ban của Quốc hội, đại biểu Quốc hội, Hội đồng nhân dân, Thường trực Hội đồng nhân dân, Ban của Hội đồng nhân dân, đại biểu Hội đồng nhân dân giám sát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Quốc hội bãi bỏ văn bản quy phạm pháp luật của Chủ tịch nước, Ủy ban thường vụ Quốc hội, Chính phủ, Thủ tướng Chính phủ, Hội đồng Thẩm phán Tòa án nhân dân tối cao, Chánh án Tòa án nhân dân tối cao, Viện trưởng Viện kiểm sát nhân dân tối cao, Tổng Kiểm toán nhà nước trái với Hiến pháp, luật, nghị quyết của Quốc hội.</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Ủy ban thường vụ Quốc hội đình chỉ việc thi hành văn bản quy phạm pháp luật của Chính phủ, Thủ tướng Chính phủ, Hội đồng Thẩm phán Tòa án nhân dân tối cao, Chánh án Tòa án nhân dân tối cao, Viện trưởng Viện kiểm sát nhân dân tối cao, Tổng Kiểm toán nhà nước trái với Hiến pháp, luật, nghị quyết của Quốc hội và trình Quốc hội quyết định việc bãi bỏ văn bản đó tại kỳ họp gần nhất; bãi bỏ văn bản quy phạm pháp luật của Chính phủ, Thủ tướng Chính phủ, Hội đồng Thẩm phán Tòa án nhân dân tối cao, Chánh án Tòa án nhân dân tối cao, Viện trưởng Viện kiểm sát nhân dân tối cao, Tổng Kiểm toán nhà nước trái với pháp lệnh, nghị quyết của Ủy ban thường vụ Quốc hội; bãi bỏ văn bản quy phạm pháp luật của Hội đồng nhân dân cấp tỉnh trái với Hiến pháp, luật và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Hội đồng nhân dân bãi bỏ văn bản quy phạm pháp luật của Ủy ban nhân dân cùng cấp, văn bản quy phạm pháp luật của Hội đồng nhân dân cấp dưới trái với nghị quyết của mình,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5. Trình tự, thủ tục giám sát việc ban hành văn bản quy phạm pháp luật, xử lý văn bản quy phạm pháp luật có dấu hiệu trái pháp luật được thực hiện theo quy định của pháp luật về hoạt động giám sát của Quốc hội và Hội đồng nhân dân.</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7" w:name="dieu_165"/>
      <w:proofErr w:type="gramStart"/>
      <w:r w:rsidRPr="00375B98">
        <w:rPr>
          <w:rFonts w:ascii="Times New Roman" w:eastAsia="Times New Roman" w:hAnsi="Times New Roman" w:cs="Times New Roman"/>
          <w:b/>
          <w:bCs/>
          <w:color w:val="000000"/>
          <w:sz w:val="24"/>
          <w:szCs w:val="24"/>
        </w:rPr>
        <w:t>Điều 165.</w:t>
      </w:r>
      <w:proofErr w:type="gramEnd"/>
      <w:r w:rsidRPr="00375B98">
        <w:rPr>
          <w:rFonts w:ascii="Times New Roman" w:eastAsia="Times New Roman" w:hAnsi="Times New Roman" w:cs="Times New Roman"/>
          <w:b/>
          <w:bCs/>
          <w:color w:val="000000"/>
          <w:sz w:val="24"/>
          <w:szCs w:val="24"/>
        </w:rPr>
        <w:t xml:space="preserve"> Chính phủ kiểm tra, xử lý văn bản quy phạm pháp luật có dấu hiệu trái pháp luật</w:t>
      </w:r>
      <w:bookmarkEnd w:id="27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1. Chính phủ kiểm tra văn bản quy phạm pháp luật, xử lý văn bản quy phạm pháp luật của bộ, cơ quan ngang bộ, Hội đồng nhân dân cấp tỉnh, Ủy ban nhân dân cấp tỉnh, chính quyền địa phương ở đơn vị hành chính - kinh tế đặc biệt có dấu hiệu trái với Hiến pháp, luật và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Thủ tướng Chính phủ xem xét, quyết định bãi bỏ hoặc đình chỉ việc thi hành một phần hoặc toàn bộ văn bản quy phạm pháp luật của Bộ trưởng, Thủ trưởng cơ quan ngang bộ, Ủy ban nhân dân cấp tỉnh, chính quyền địa phương ở đơn vị hành chính - kinh tế đặc biệt trái với Hiến pháp, luật và văn bản quy phạm pháp luật của cơ quan nhà nước cấp trên; đình chỉ việc thi hành một phần hoặc toàn bộ nghị quyết của Hội đồng nhân dân cấp tỉnh trái với Hiến pháp, luật và văn bản quy phạm pháp luật của cơ quan nhà nước cấp trên, đồng thời đề nghị Ủy ban thường vụ Quốc hội bãi bỏ.</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Bộ Tư pháp giúp Chính phủ thực hiện việc kiểm tra, xử lý văn bản quy phạm pháp luật của bộ, cơ quan ngang bộ, Hội đồng nhân dân và Ủy ban nhân dân cấp tỉnh, chính quyền địa phương ở đơn vị hành chính - kinh tế đặc biệt trái với Hiến pháp, luật và văn bản quy phạm pháp luật của cơ quan nhà nước cấp trên.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Đối với nghị quyết của Hội đồng nhân dân cấp tỉnh trái với Hiến pháp, luật và văn bản quy phạm pháp luật của cơ quan nhà nước cấp trên đã bị Thủ tướng Chính phủ đình chỉ việc thi hành thì Bộ Tư pháp chủ trì, phối hợp với Văn phòng Chính phủ và các bộ, cơ quan ngang bộ có liên quan chuẩn bị hồ sơ báo cáo Thủ tướng Chính phủ xem xét việc đề nghị Ủy ban thường vụ Quốc hội bãi bỏ.</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Chính phủ quy định chi tiết về kiểm tra, xử lý văn bản quy phạm pháp luật có dấu hiệu trái pháp luật do Bộ trưởng, Thủ trưởng cơ quan ngang bộ</w:t>
      </w:r>
      <w:r w:rsidRPr="00375B98">
        <w:rPr>
          <w:rFonts w:ascii="Times New Roman" w:eastAsia="Times New Roman" w:hAnsi="Times New Roman" w:cs="Times New Roman"/>
          <w:b/>
          <w:bCs/>
          <w:i/>
          <w:iCs/>
          <w:color w:val="000000"/>
          <w:sz w:val="24"/>
          <w:szCs w:val="24"/>
        </w:rPr>
        <w:t>, </w:t>
      </w:r>
      <w:r w:rsidRPr="00375B98">
        <w:rPr>
          <w:rFonts w:ascii="Times New Roman" w:eastAsia="Times New Roman" w:hAnsi="Times New Roman" w:cs="Times New Roman"/>
          <w:color w:val="000000"/>
          <w:sz w:val="24"/>
          <w:szCs w:val="24"/>
        </w:rPr>
        <w:t>Hội đồng nhân dân và Ủy ban nhân dân ban hành.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8" w:name="dieu_166"/>
      <w:proofErr w:type="gramStart"/>
      <w:r w:rsidRPr="00375B98">
        <w:rPr>
          <w:rFonts w:ascii="Times New Roman" w:eastAsia="Times New Roman" w:hAnsi="Times New Roman" w:cs="Times New Roman"/>
          <w:b/>
          <w:bCs/>
          <w:color w:val="000000"/>
          <w:sz w:val="24"/>
          <w:szCs w:val="24"/>
        </w:rPr>
        <w:t>Điều 166.</w:t>
      </w:r>
      <w:proofErr w:type="gramEnd"/>
      <w:r w:rsidRPr="00375B98">
        <w:rPr>
          <w:rFonts w:ascii="Times New Roman" w:eastAsia="Times New Roman" w:hAnsi="Times New Roman" w:cs="Times New Roman"/>
          <w:b/>
          <w:bCs/>
          <w:color w:val="000000"/>
          <w:sz w:val="24"/>
          <w:szCs w:val="24"/>
        </w:rPr>
        <w:t xml:space="preserve"> Bộ trưởng, Thủ trưởng cơ quan ngang bộ kiểm tra, xử lý văn bản quy phạm pháp luật có dấu hiệu trái pháp luật</w:t>
      </w:r>
      <w:bookmarkEnd w:id="27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Bộ trưởng, Thủ trưởng cơ quan ngang bộ có trách nhiệm kiểm tra văn bản quy phạm pháp luật do mình ban hành và do bộ, cơ quan ngang bộ, Hội đồng nhân dân và Ủy ban nhân dân cấp tỉnh ban hành về những nội dung có liên quan đến ngành, lĩnh vực do mình phụ trách.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Khi phát hiện văn bản quy phạm pháp luật do mình ban hành trái pháp luật thì Bộ trưởng, Thủ trưởng cơ quan ngang bộ có trách nhiệm tự mình bãi bỏ một phần hoặc toàn bộ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2. Bộ trưởng, Thủ trưởng cơ quan ngang bộ quản lý ngành, lĩnh vực có quyền đề nghị Thủ tướng Chính phủ đình chỉ việc thi hành, bãi bỏ văn bản quy phạm pháp luật của Bộ trưởng, Thủ trưởng cơ quan ngang bộ khác, Ủy ban nhân dân cấp tỉnh, chính quyền địa phương ở đơn vị hành chính - kinh tế đặc biệt có nội dung trái pháp luật thuộc ngành, lĩnh vực do mình phụ trách; báo cáo Thủ tướng Chính phủ đề nghị Ủy ban thường vụ Quốc hội bãi bỏ văn bản quy phạm pháp luật của Hội đồng nhân dân cấp tỉnh có nội dung trái pháp luật thuộc ngành, lĩnh vực do mình phụ trách.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Trường hợp văn bản quy phạm pháp luật của Bộ trưởng, Thủ trưởng cơ quan ngang bộ, Ủy ban nhân dân cấp tỉnh, chính quyền địa phương ở đơn vị hành chính - kinh tế đặc biệt có nội dung trái pháp luật không được xử lý theo quy định tại khoản 1 và khoản 2 Điều này thì Bộ trưởng Bộ Tư pháp báo cáo Thủ tướng Chính phủ đình chỉ việc thi hành hoặc bãi bỏ văn bản quy phạm pháp luật đó.</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79" w:name="dieu_167"/>
      <w:proofErr w:type="gramStart"/>
      <w:r w:rsidRPr="00375B98">
        <w:rPr>
          <w:rFonts w:ascii="Times New Roman" w:eastAsia="Times New Roman" w:hAnsi="Times New Roman" w:cs="Times New Roman"/>
          <w:b/>
          <w:bCs/>
          <w:color w:val="000000"/>
          <w:sz w:val="24"/>
          <w:szCs w:val="24"/>
        </w:rPr>
        <w:t>Điều 167.</w:t>
      </w:r>
      <w:proofErr w:type="gramEnd"/>
      <w:r w:rsidRPr="00375B98">
        <w:rPr>
          <w:rFonts w:ascii="Times New Roman" w:eastAsia="Times New Roman" w:hAnsi="Times New Roman" w:cs="Times New Roman"/>
          <w:b/>
          <w:bCs/>
          <w:color w:val="000000"/>
          <w:sz w:val="24"/>
          <w:szCs w:val="24"/>
        </w:rPr>
        <w:t xml:space="preserve"> Hội đồng nhân dân và Ủy ban nhân dân kiểm tra, xử lý văn bản quy phạm pháp luật có dấu hiệu trái pháp luật</w:t>
      </w:r>
      <w:bookmarkEnd w:id="279"/>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Hội đồng nhân dân, Ủy ban nhân dân các cấp có trách nhiệm tự kiểm tra văn bản quy phạm pháp luật do mình ban hành; Hội đồng nhân dân, Ủy ban nhân dân cấp trên kiểm tra văn bản quy phạm pháp luật do Hội đồng nhân dân, Ủy ban nhân dân cấp dưới ban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Khi phát hiện văn bản quy phạm pháp luật do mình ban hành trái pháp luật thì Hội đồng nhân dân, Ủy ban nhân dân có trách nhiệm tự mình bãi bỏ một phần hoặc toàn bộ văn bản.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Chủ tịch Ủy ban nhân dân cấp tỉnh tổ chức kiểm tra văn bản quy phạm pháp luật do Hội đồng nhân dân và Ủy ban nhân dân cấp huyện ban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Chủ tịch Ủy ban nhân dân cấp huyện tổ chức kiểm tra văn bản quy phạm pháp luật do Hội đồng nhân dân và Ủy ban nhân dân cấp xã ban hành.</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Chủ tịch Ủy ban nhân dân cấp tỉnh đình chỉ việc thi hành nghị quyết trái pháp luật của Hội đồng nhân dân cấp huyện và đề nghị Hội đồng nhân dân cấp tỉnh bãi bỏ.</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Chủ tịch Ủy ban nhân dân cấp huyện đình chỉ việc thi hành nghị quyết trái pháp luật của Hội đồng nhân dân cấp xã và đề nghị Hội đồng nhân dân cấp huyện bãi bỏ.</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Chủ tịch Ủy ban nhân dân cấp trên trực tiếp đình chỉ việc thi hành, bãi bỏ một phần hoặc toàn bộ văn bản quy phạm pháp luật trái pháp luật của Ủy ban nhân dân cấp dưới.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0" w:name="chuong_16"/>
      <w:r w:rsidRPr="00375B98">
        <w:rPr>
          <w:rFonts w:ascii="Times New Roman" w:eastAsia="Times New Roman" w:hAnsi="Times New Roman" w:cs="Times New Roman"/>
          <w:b/>
          <w:bCs/>
          <w:color w:val="000000"/>
          <w:sz w:val="24"/>
          <w:szCs w:val="24"/>
        </w:rPr>
        <w:t>Chương XVI</w:t>
      </w:r>
      <w:bookmarkEnd w:id="280"/>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81" w:name="chuong_16_name"/>
      <w:r w:rsidRPr="00375B98">
        <w:rPr>
          <w:rFonts w:ascii="Times New Roman" w:eastAsia="Times New Roman" w:hAnsi="Times New Roman" w:cs="Times New Roman"/>
          <w:b/>
          <w:bCs/>
          <w:color w:val="000000"/>
          <w:sz w:val="24"/>
          <w:szCs w:val="24"/>
        </w:rPr>
        <w:t>HỢP NHẤT VĂN BẢN QUY PHẠM PHÁP LUẬT, PHÁP ĐIỂN HỆ THỐNG QUY PHẠM PHÁP LUẬT, RÀ SOÁT, HỆ THỐNG HÓA VĂN BẢN QUY PHẠM PHÁP LUẬT</w:t>
      </w:r>
      <w:bookmarkEnd w:id="281"/>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2" w:name="dieu_168"/>
      <w:proofErr w:type="gramStart"/>
      <w:r w:rsidRPr="00375B98">
        <w:rPr>
          <w:rFonts w:ascii="Times New Roman" w:eastAsia="Times New Roman" w:hAnsi="Times New Roman" w:cs="Times New Roman"/>
          <w:b/>
          <w:bCs/>
          <w:color w:val="000000"/>
          <w:sz w:val="24"/>
          <w:szCs w:val="24"/>
        </w:rPr>
        <w:t>Điều 168.</w:t>
      </w:r>
      <w:proofErr w:type="gramEnd"/>
      <w:r w:rsidRPr="00375B98">
        <w:rPr>
          <w:rFonts w:ascii="Times New Roman" w:eastAsia="Times New Roman" w:hAnsi="Times New Roman" w:cs="Times New Roman"/>
          <w:b/>
          <w:bCs/>
          <w:color w:val="000000"/>
          <w:sz w:val="24"/>
          <w:szCs w:val="24"/>
        </w:rPr>
        <w:t xml:space="preserve"> Hợp nhất văn bản quy phạm pháp luật</w:t>
      </w:r>
      <w:bookmarkEnd w:id="282"/>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Văn bản quy phạm pháp luật sửa đổi, bổ sung phải được hợp nhất với văn bản quy phạm pháp luật được sửa đổi, bổ sung nhằm góp phần bảo đảm hệ thống pháp luật đơn giản, rõ ràng, dễ sử dụng, nâng cao hiệu quả thi hành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Việc hợp nhất văn bản quy phạm pháp luật được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3" w:name="dieu_169"/>
      <w:proofErr w:type="gramStart"/>
      <w:r w:rsidRPr="00375B98">
        <w:rPr>
          <w:rFonts w:ascii="Times New Roman" w:eastAsia="Times New Roman" w:hAnsi="Times New Roman" w:cs="Times New Roman"/>
          <w:b/>
          <w:bCs/>
          <w:color w:val="000000"/>
          <w:sz w:val="24"/>
          <w:szCs w:val="24"/>
        </w:rPr>
        <w:t>Điều 169.</w:t>
      </w:r>
      <w:proofErr w:type="gramEnd"/>
      <w:r w:rsidRPr="00375B98">
        <w:rPr>
          <w:rFonts w:ascii="Times New Roman" w:eastAsia="Times New Roman" w:hAnsi="Times New Roman" w:cs="Times New Roman"/>
          <w:b/>
          <w:bCs/>
          <w:color w:val="000000"/>
          <w:sz w:val="24"/>
          <w:szCs w:val="24"/>
        </w:rPr>
        <w:t xml:space="preserve"> Pháp điển hệ thống quy phạm pháp luật</w:t>
      </w:r>
      <w:bookmarkEnd w:id="283"/>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nhà nước sắp xếp các quy phạm pháp luật trong các văn bản quy phạm pháp luật đang còn hiệu lực, trừ Hiến pháp, để xây dựng Bộ pháp điển.</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Việc pháp điển hệ thống quy phạm pháp luật được thực hiện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quy định của Ủy ban thường vụ Quốc hội.</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4" w:name="dieu_170"/>
      <w:proofErr w:type="gramStart"/>
      <w:r w:rsidRPr="00375B98">
        <w:rPr>
          <w:rFonts w:ascii="Times New Roman" w:eastAsia="Times New Roman" w:hAnsi="Times New Roman" w:cs="Times New Roman"/>
          <w:b/>
          <w:bCs/>
          <w:color w:val="000000"/>
          <w:sz w:val="24"/>
          <w:szCs w:val="24"/>
          <w:shd w:val="clear" w:color="auto" w:fill="FFFF96"/>
        </w:rPr>
        <w:t>Điều 170.</w:t>
      </w:r>
      <w:proofErr w:type="gramEnd"/>
      <w:r w:rsidRPr="00375B98">
        <w:rPr>
          <w:rFonts w:ascii="Times New Roman" w:eastAsia="Times New Roman" w:hAnsi="Times New Roman" w:cs="Times New Roman"/>
          <w:b/>
          <w:bCs/>
          <w:color w:val="000000"/>
          <w:sz w:val="24"/>
          <w:szCs w:val="24"/>
          <w:shd w:val="clear" w:color="auto" w:fill="FFFF96"/>
        </w:rPr>
        <w:t xml:space="preserve"> Rà soát, hệ thống hóa văn bản quy phạm pháp luật</w:t>
      </w:r>
      <w:bookmarkEnd w:id="284"/>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Cơ quan nhà nước trong phạm vi nhiệm vụ, quyền hạn của mình có trách nhiệm rà soát, hệ thống hóa các văn bản quy phạm pháp luật; nếu phát hiện có quy định trái pháp luật, mâu thuẫn, chồng chéo, hết hiệu lực hoặc không còn phù hợp với tình hình phát triển kinh tế - xã hội thì tự mình hoặc kiến nghị với cơ quan nhà nước có thẩm quyền kịp thời đình chỉ việc thi hành, bãi bỏ, sửa đổi, bổ sung, ban hành văn bản mới hoặc thay thế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Cơ quan, tổ chức và công dân có quyền đề nghị cơ quan nhà nước có thẩm quyền xem xét đình chỉ việc thi hành, bãi bỏ, sửa đổi, bổ sung, ban hành văn bản mới hoặc thay thế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2. Hoạt động rà soát văn bản phải được tiến hành thường xuyên, ngay khi có căn cứ rà soát văn bản. </w:t>
      </w:r>
      <w:proofErr w:type="gramStart"/>
      <w:r w:rsidRPr="00375B98">
        <w:rPr>
          <w:rFonts w:ascii="Times New Roman" w:eastAsia="Times New Roman" w:hAnsi="Times New Roman" w:cs="Times New Roman"/>
          <w:color w:val="000000"/>
          <w:sz w:val="24"/>
          <w:szCs w:val="24"/>
        </w:rPr>
        <w:t>Hoạt động hệ thống hóa văn bản phải được tiến hành định kỳ, kịp thời công bố Tập hệ thống hóa văn bản quy phạm pháp luật còn hiệu lực.</w:t>
      </w:r>
      <w:proofErr w:type="gramEnd"/>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 xml:space="preserve">3. Ủy ban thường vụ Quốc hội quyết định tổng rà soát hệ thống văn bản quy phạm pháp luật; các cơ quan nhà nước quyết định rà soát </w:t>
      </w:r>
      <w:proofErr w:type="gramStart"/>
      <w:r w:rsidRPr="00375B98">
        <w:rPr>
          <w:rFonts w:ascii="Times New Roman" w:eastAsia="Times New Roman" w:hAnsi="Times New Roman" w:cs="Times New Roman"/>
          <w:color w:val="000000"/>
          <w:sz w:val="24"/>
          <w:szCs w:val="24"/>
        </w:rPr>
        <w:t>theo</w:t>
      </w:r>
      <w:proofErr w:type="gramEnd"/>
      <w:r w:rsidRPr="00375B98">
        <w:rPr>
          <w:rFonts w:ascii="Times New Roman" w:eastAsia="Times New Roman" w:hAnsi="Times New Roman" w:cs="Times New Roman"/>
          <w:color w:val="000000"/>
          <w:sz w:val="24"/>
          <w:szCs w:val="24"/>
        </w:rPr>
        <w:t xml:space="preserve"> chuyên đề, lĩnh vực, địa bàn căn cứ vào yêu cầu quản lý nhà nước.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4. Chính phủ quy định chi tiết Điều này.</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5" w:name="chuong_17"/>
      <w:r w:rsidRPr="00375B98">
        <w:rPr>
          <w:rFonts w:ascii="Times New Roman" w:eastAsia="Times New Roman" w:hAnsi="Times New Roman" w:cs="Times New Roman"/>
          <w:b/>
          <w:bCs/>
          <w:color w:val="000000"/>
          <w:sz w:val="24"/>
          <w:szCs w:val="24"/>
        </w:rPr>
        <w:t>Chương XVII</w:t>
      </w:r>
      <w:bookmarkEnd w:id="285"/>
    </w:p>
    <w:p w:rsidR="00375B98" w:rsidRPr="00375B98" w:rsidRDefault="00375B98" w:rsidP="00375B98">
      <w:pPr>
        <w:shd w:val="clear" w:color="auto" w:fill="FFFFFF"/>
        <w:spacing w:after="0" w:line="234" w:lineRule="atLeast"/>
        <w:jc w:val="center"/>
        <w:rPr>
          <w:rFonts w:ascii="Times New Roman" w:eastAsia="Times New Roman" w:hAnsi="Times New Roman" w:cs="Times New Roman"/>
          <w:color w:val="000000"/>
          <w:sz w:val="24"/>
          <w:szCs w:val="24"/>
        </w:rPr>
      </w:pPr>
      <w:bookmarkStart w:id="286" w:name="chuong_17_name"/>
      <w:r w:rsidRPr="00375B98">
        <w:rPr>
          <w:rFonts w:ascii="Times New Roman" w:eastAsia="Times New Roman" w:hAnsi="Times New Roman" w:cs="Times New Roman"/>
          <w:b/>
          <w:bCs/>
          <w:color w:val="000000"/>
          <w:sz w:val="24"/>
          <w:szCs w:val="24"/>
        </w:rPr>
        <w:t>ĐIỀU KHOẢN THI HÀNH</w:t>
      </w:r>
      <w:bookmarkEnd w:id="286"/>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7" w:name="dieu_171"/>
      <w:proofErr w:type="gramStart"/>
      <w:r w:rsidRPr="00375B98">
        <w:rPr>
          <w:rFonts w:ascii="Times New Roman" w:eastAsia="Times New Roman" w:hAnsi="Times New Roman" w:cs="Times New Roman"/>
          <w:b/>
          <w:bCs/>
          <w:color w:val="000000"/>
          <w:sz w:val="24"/>
          <w:szCs w:val="24"/>
          <w:shd w:val="clear" w:color="auto" w:fill="FFFF96"/>
        </w:rPr>
        <w:t>Điều 171.</w:t>
      </w:r>
      <w:proofErr w:type="gramEnd"/>
      <w:r w:rsidRPr="00375B98">
        <w:rPr>
          <w:rFonts w:ascii="Times New Roman" w:eastAsia="Times New Roman" w:hAnsi="Times New Roman" w:cs="Times New Roman"/>
          <w:b/>
          <w:bCs/>
          <w:color w:val="000000"/>
          <w:sz w:val="24"/>
          <w:szCs w:val="24"/>
          <w:shd w:val="clear" w:color="auto" w:fill="FFFF96"/>
        </w:rPr>
        <w:t xml:space="preserve"> Bảo đảm nguồn lực xây dựng, ban hành văn bản quy phạm pháp luật</w:t>
      </w:r>
      <w:bookmarkEnd w:id="287"/>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Nhà nước có chính sách thu hút, đào tạo, bồi dưỡng, bố trí cán bộ, công chức tham gia xây dựng, ban hành văn bản quy phạm pháp luật phù hợp với yêu cầu, nhiệm vụ quy định tại Luật này; hiện đại hóa phương tiện, hạ tầng kỹ thuật; bảo đảm kinh phí cho hoạt động xây dựng chính sách, soạn thảo, thẩm định, thẩm tra, chỉnh lý, hoàn thiện và ban hành văn bản quy phạm pháp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proofErr w:type="gramStart"/>
      <w:r w:rsidRPr="00375B98">
        <w:rPr>
          <w:rFonts w:ascii="Times New Roman" w:eastAsia="Times New Roman" w:hAnsi="Times New Roman" w:cs="Times New Roman"/>
          <w:color w:val="000000"/>
          <w:sz w:val="24"/>
          <w:szCs w:val="24"/>
        </w:rPr>
        <w:t>Chính phủ quy định chi tiết Điều này.</w:t>
      </w:r>
      <w:proofErr w:type="gramEnd"/>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8" w:name="dieu_172"/>
      <w:proofErr w:type="gramStart"/>
      <w:r w:rsidRPr="00375B98">
        <w:rPr>
          <w:rFonts w:ascii="Times New Roman" w:eastAsia="Times New Roman" w:hAnsi="Times New Roman" w:cs="Times New Roman"/>
          <w:b/>
          <w:bCs/>
          <w:color w:val="000000"/>
          <w:sz w:val="24"/>
          <w:szCs w:val="24"/>
        </w:rPr>
        <w:t>Điều 172.</w:t>
      </w:r>
      <w:proofErr w:type="gramEnd"/>
      <w:r w:rsidRPr="00375B98">
        <w:rPr>
          <w:rFonts w:ascii="Times New Roman" w:eastAsia="Times New Roman" w:hAnsi="Times New Roman" w:cs="Times New Roman"/>
          <w:b/>
          <w:bCs/>
          <w:color w:val="000000"/>
          <w:sz w:val="24"/>
          <w:szCs w:val="24"/>
        </w:rPr>
        <w:t xml:space="preserve"> Hiệu lực thi hành</w:t>
      </w:r>
      <w:bookmarkEnd w:id="288"/>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1. Luật này có hiệu lực thi hành từ ngày 01 tháng 7 năm 2016.</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lastRenderedPageBreak/>
        <w:t>2. Thông tư liên tịch giữa các bộ, cơ quan ngang bộ, chỉ thị của Ủy ban nhân dân các cấp là văn bản quy phạm pháp luật được ban hành trước ngày Luật này có hiệu lực thì tiếp tục có hiệu lực cho đến khi có văn bản bãi bỏ hoặc bị thay thế bằng văn bản quy phạm pháp luật khác.</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3. Luật ban hành văn bản quy phạm pháp luật số 17/2008/QH12 và Luật ban hành văn bản quy phạm pháp luật của Hội đồng nhân dân, Ủy ban nhân dân số 31/2004/QH11 hết hiệu lực kể từ ngày Luật này có hiệu lực thi hành.</w:t>
      </w:r>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89" w:name="khoan_4_172"/>
      <w:r w:rsidRPr="00375B98">
        <w:rPr>
          <w:rFonts w:ascii="Times New Roman" w:eastAsia="Times New Roman" w:hAnsi="Times New Roman" w:cs="Times New Roman"/>
          <w:color w:val="000000"/>
          <w:sz w:val="24"/>
          <w:szCs w:val="24"/>
          <w:shd w:val="clear" w:color="auto" w:fill="FFFF96"/>
        </w:rPr>
        <w:t>4. Những quy định về thủ tục hành chính trong văn bản quy phạm pháp luật do cơ quan, người có thẩm quyền quy định tại khoản 4 Điều 14 của Luật này được ban hành trước ngày Luật n</w:t>
      </w:r>
      <w:bookmarkStart w:id="290" w:name="_GoBack"/>
      <w:bookmarkEnd w:id="290"/>
      <w:r w:rsidRPr="00375B98">
        <w:rPr>
          <w:rFonts w:ascii="Times New Roman" w:eastAsia="Times New Roman" w:hAnsi="Times New Roman" w:cs="Times New Roman"/>
          <w:color w:val="000000"/>
          <w:sz w:val="24"/>
          <w:szCs w:val="24"/>
          <w:shd w:val="clear" w:color="auto" w:fill="FFFF96"/>
        </w:rPr>
        <w:t>ày có hiệu lực thì tiếp tục được áp dụng cho đến khi bị bãi bỏ bằng văn bản khác hoặc bị thay thế bằng thủ tục hành chính mới.</w:t>
      </w:r>
      <w:bookmarkEnd w:id="289"/>
    </w:p>
    <w:p w:rsidR="00375B98" w:rsidRPr="00375B98" w:rsidRDefault="00375B98" w:rsidP="00375B98">
      <w:pPr>
        <w:shd w:val="clear" w:color="auto" w:fill="FFFFFF"/>
        <w:spacing w:after="0" w:line="234" w:lineRule="atLeast"/>
        <w:rPr>
          <w:rFonts w:ascii="Times New Roman" w:eastAsia="Times New Roman" w:hAnsi="Times New Roman" w:cs="Times New Roman"/>
          <w:color w:val="000000"/>
          <w:sz w:val="24"/>
          <w:szCs w:val="24"/>
        </w:rPr>
      </w:pPr>
      <w:bookmarkStart w:id="291" w:name="dieu_173"/>
      <w:proofErr w:type="gramStart"/>
      <w:r w:rsidRPr="00375B98">
        <w:rPr>
          <w:rFonts w:ascii="Times New Roman" w:eastAsia="Times New Roman" w:hAnsi="Times New Roman" w:cs="Times New Roman"/>
          <w:b/>
          <w:bCs/>
          <w:color w:val="000000"/>
          <w:sz w:val="24"/>
          <w:szCs w:val="24"/>
          <w:shd w:val="clear" w:color="auto" w:fill="FFFF96"/>
        </w:rPr>
        <w:t>Điều 173.</w:t>
      </w:r>
      <w:proofErr w:type="gramEnd"/>
      <w:r w:rsidRPr="00375B98">
        <w:rPr>
          <w:rFonts w:ascii="Times New Roman" w:eastAsia="Times New Roman" w:hAnsi="Times New Roman" w:cs="Times New Roman"/>
          <w:b/>
          <w:bCs/>
          <w:color w:val="000000"/>
          <w:sz w:val="24"/>
          <w:szCs w:val="24"/>
          <w:shd w:val="clear" w:color="auto" w:fill="FFFF96"/>
        </w:rPr>
        <w:t xml:space="preserve"> Quy định chi tiết</w:t>
      </w:r>
      <w:bookmarkEnd w:id="291"/>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color w:val="000000"/>
          <w:sz w:val="24"/>
          <w:szCs w:val="24"/>
        </w:rPr>
        <w:t>Ủy ban thường vụ Quốc hội, Chính phủ có trách nhiệm quy định chi tiết các điều, khoản được giao trong Luật.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i/>
          <w:iCs/>
          <w:color w:val="000000"/>
          <w:sz w:val="24"/>
          <w:szCs w:val="24"/>
        </w:rPr>
        <w:t>Luật này đã được Quốc hội nước Cộng hòa xã hội chủ nghĩa Việt Nam khóa XIII, kỳ họp thứ 9 thông qua ngày 22 tháng 6 năm 2015</w:t>
      </w:r>
      <w:proofErr w:type="gramStart"/>
      <w:r w:rsidRPr="00375B98">
        <w:rPr>
          <w:rFonts w:ascii="Times New Roman" w:eastAsia="Times New Roman" w:hAnsi="Times New Roman" w:cs="Times New Roman"/>
          <w:i/>
          <w:iCs/>
          <w:color w:val="000000"/>
          <w:sz w:val="24"/>
          <w:szCs w:val="24"/>
        </w:rPr>
        <w:t>./</w:t>
      </w:r>
      <w:proofErr w:type="gramEnd"/>
      <w:r w:rsidRPr="00375B98">
        <w:rPr>
          <w:rFonts w:ascii="Times New Roman" w:eastAsia="Times New Roman" w:hAnsi="Times New Roman" w:cs="Times New Roman"/>
          <w:i/>
          <w:iCs/>
          <w:color w:val="000000"/>
          <w:sz w:val="24"/>
          <w:szCs w:val="24"/>
        </w:rPr>
        <w:t>.</w:t>
      </w:r>
    </w:p>
    <w:p w:rsidR="00375B98" w:rsidRPr="00375B98" w:rsidRDefault="00375B98" w:rsidP="00375B98">
      <w:pPr>
        <w:shd w:val="clear" w:color="auto" w:fill="FFFFFF"/>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b/>
          <w:bCs/>
          <w:color w:val="000000"/>
          <w:sz w:val="24"/>
          <w:szCs w:val="24"/>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68"/>
        <w:gridCol w:w="4788"/>
      </w:tblGrid>
      <w:tr w:rsidR="00375B98" w:rsidRPr="00375B98" w:rsidTr="00375B98">
        <w:trPr>
          <w:tblCellSpacing w:w="0" w:type="dxa"/>
        </w:trPr>
        <w:tc>
          <w:tcPr>
            <w:tcW w:w="4068" w:type="dxa"/>
            <w:shd w:val="clear" w:color="auto" w:fill="FFFFFF"/>
            <w:tcMar>
              <w:top w:w="0" w:type="dxa"/>
              <w:left w:w="108" w:type="dxa"/>
              <w:bottom w:w="0" w:type="dxa"/>
              <w:right w:w="108" w:type="dxa"/>
            </w:tcMar>
            <w:hideMark/>
          </w:tcPr>
          <w:p w:rsidR="00375B98" w:rsidRPr="00375B98" w:rsidRDefault="00375B98" w:rsidP="00375B98">
            <w:pPr>
              <w:spacing w:before="120" w:after="120" w:line="234" w:lineRule="atLeast"/>
              <w:rPr>
                <w:rFonts w:ascii="Times New Roman" w:eastAsia="Times New Roman" w:hAnsi="Times New Roman" w:cs="Times New Roman"/>
                <w:color w:val="000000"/>
                <w:sz w:val="24"/>
                <w:szCs w:val="24"/>
              </w:rPr>
            </w:pPr>
            <w:r w:rsidRPr="00375B98">
              <w:rPr>
                <w:rFonts w:ascii="Times New Roman" w:eastAsia="Times New Roman" w:hAnsi="Times New Roman" w:cs="Times New Roman"/>
                <w:b/>
                <w:bCs/>
                <w:color w:val="000000"/>
                <w:sz w:val="24"/>
                <w:szCs w:val="24"/>
              </w:rPr>
              <w:t> </w:t>
            </w:r>
          </w:p>
        </w:tc>
        <w:tc>
          <w:tcPr>
            <w:tcW w:w="4788" w:type="dxa"/>
            <w:shd w:val="clear" w:color="auto" w:fill="FFFFFF"/>
            <w:tcMar>
              <w:top w:w="0" w:type="dxa"/>
              <w:left w:w="108" w:type="dxa"/>
              <w:bottom w:w="0" w:type="dxa"/>
              <w:right w:w="108" w:type="dxa"/>
            </w:tcMar>
            <w:hideMark/>
          </w:tcPr>
          <w:p w:rsidR="00375B98" w:rsidRPr="00375B98" w:rsidRDefault="00375B98" w:rsidP="00375B98">
            <w:pPr>
              <w:spacing w:before="120" w:after="120" w:line="234" w:lineRule="atLeast"/>
              <w:jc w:val="center"/>
              <w:rPr>
                <w:rFonts w:ascii="Times New Roman" w:eastAsia="Times New Roman" w:hAnsi="Times New Roman" w:cs="Times New Roman"/>
                <w:color w:val="000000"/>
                <w:sz w:val="24"/>
                <w:szCs w:val="24"/>
              </w:rPr>
            </w:pPr>
            <w:r w:rsidRPr="00375B98">
              <w:rPr>
                <w:rFonts w:ascii="Times New Roman" w:eastAsia="Times New Roman" w:hAnsi="Times New Roman" w:cs="Times New Roman"/>
                <w:b/>
                <w:bCs/>
                <w:color w:val="000000"/>
                <w:sz w:val="24"/>
                <w:szCs w:val="24"/>
              </w:rPr>
              <w:t>CHỦ TỊCH QUỐC HỘI</w:t>
            </w:r>
            <w:r w:rsidRPr="00375B98">
              <w:rPr>
                <w:rFonts w:ascii="Times New Roman" w:eastAsia="Times New Roman" w:hAnsi="Times New Roman" w:cs="Times New Roman"/>
                <w:b/>
                <w:bCs/>
                <w:color w:val="000000"/>
                <w:sz w:val="24"/>
                <w:szCs w:val="24"/>
              </w:rPr>
              <w:br/>
            </w:r>
            <w:r w:rsidRPr="00375B98">
              <w:rPr>
                <w:rFonts w:ascii="Times New Roman" w:eastAsia="Times New Roman" w:hAnsi="Times New Roman" w:cs="Times New Roman"/>
                <w:b/>
                <w:bCs/>
                <w:color w:val="000000"/>
                <w:sz w:val="24"/>
                <w:szCs w:val="24"/>
              </w:rPr>
              <w:br/>
            </w:r>
            <w:r w:rsidRPr="00375B98">
              <w:rPr>
                <w:rFonts w:ascii="Times New Roman" w:eastAsia="Times New Roman" w:hAnsi="Times New Roman" w:cs="Times New Roman"/>
                <w:b/>
                <w:bCs/>
                <w:color w:val="000000"/>
                <w:sz w:val="24"/>
                <w:szCs w:val="24"/>
              </w:rPr>
              <w:br/>
            </w:r>
            <w:r w:rsidRPr="00375B98">
              <w:rPr>
                <w:rFonts w:ascii="Times New Roman" w:eastAsia="Times New Roman" w:hAnsi="Times New Roman" w:cs="Times New Roman"/>
                <w:b/>
                <w:bCs/>
                <w:color w:val="000000"/>
                <w:sz w:val="24"/>
                <w:szCs w:val="24"/>
              </w:rPr>
              <w:br/>
            </w:r>
            <w:r w:rsidRPr="00375B98">
              <w:rPr>
                <w:rFonts w:ascii="Times New Roman" w:eastAsia="Times New Roman" w:hAnsi="Times New Roman" w:cs="Times New Roman"/>
                <w:color w:val="000000"/>
                <w:sz w:val="24"/>
                <w:szCs w:val="24"/>
              </w:rPr>
              <w:br/>
            </w:r>
            <w:r w:rsidRPr="00375B98">
              <w:rPr>
                <w:rFonts w:ascii="Times New Roman" w:eastAsia="Times New Roman" w:hAnsi="Times New Roman" w:cs="Times New Roman"/>
                <w:b/>
                <w:bCs/>
                <w:color w:val="000000"/>
                <w:sz w:val="24"/>
                <w:szCs w:val="24"/>
              </w:rPr>
              <w:t>Nguyễn Sinh Hùn</w:t>
            </w:r>
          </w:p>
        </w:tc>
      </w:tr>
    </w:tbl>
    <w:p w:rsidR="00C1553F" w:rsidRPr="00375B98" w:rsidRDefault="00C1553F">
      <w:pPr>
        <w:rPr>
          <w:rFonts w:ascii="Times New Roman" w:hAnsi="Times New Roman" w:cs="Times New Roman"/>
          <w:sz w:val="24"/>
          <w:szCs w:val="24"/>
        </w:rPr>
      </w:pPr>
    </w:p>
    <w:sectPr w:rsidR="00C1553F" w:rsidRPr="00375B98" w:rsidSect="00375B98">
      <w:pgSz w:w="12240" w:h="15840"/>
      <w:pgMar w:top="709" w:right="333"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B98"/>
    <w:rsid w:val="00375B98"/>
    <w:rsid w:val="00C15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75B9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75B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5B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75B9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75B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5B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46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57</Pages>
  <Words>28605</Words>
  <Characters>163052</Characters>
  <Application>Microsoft Office Word</Application>
  <DocSecurity>0</DocSecurity>
  <Lines>1358</Lines>
  <Paragraphs>382</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191275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dc:creator>
  <cp:lastModifiedBy>Nguyen </cp:lastModifiedBy>
  <cp:revision>1</cp:revision>
  <cp:lastPrinted>2021-06-21T09:32:00Z</cp:lastPrinted>
  <dcterms:created xsi:type="dcterms:W3CDTF">2021-06-21T09:30:00Z</dcterms:created>
  <dcterms:modified xsi:type="dcterms:W3CDTF">2021-06-21T09:37:00Z</dcterms:modified>
</cp:coreProperties>
</file>